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pQfJxL/rxkxw46eu4ihzLC==&#10;" textCheckSum="" ver="1">
  <a:bounds l="156" t="43" r="666" b="34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6" name="Прямоугольник 6"/>
        <wps:cNvSpPr>
          <a:spLocks/>
        </wps:cNvSpPr>
        <wps:spPr>
          <a:xfrm>
            <a:off x="0" y="0"/>
            <a:ext cx="323850" cy="190500"/>
          </a:xfrm>
          <a:prstGeom prst="rect">
            <a:avLst/>
          </a:prstGeom>
          <a:solidFill>
            <a:srgbClr val="92D050"/>
          </a:solidFill>
          <a:ln w="25400" cap="flat" cmpd="sng" algn="ctr">
            <a:solidFill>
              <a:srgbClr val="4F81BD">
                <a:shade val="50000"/>
              </a:srgbClr>
            </a:solidFill>
            <a:prstDash val="solid"/>
          </a:ln>
          <a:effectLst/>
        </wps:spPr>
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