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E1" w:rsidRPr="00B06052" w:rsidRDefault="00D2552A" w:rsidP="00D2552A">
      <w:pPr>
        <w:jc w:val="center"/>
        <w:rPr>
          <w:b/>
          <w:sz w:val="32"/>
        </w:rPr>
      </w:pPr>
      <w:r w:rsidRPr="00B06052">
        <w:rPr>
          <w:b/>
          <w:sz w:val="32"/>
        </w:rPr>
        <w:t xml:space="preserve">Отчёт о работе школьного музея </w:t>
      </w:r>
      <w:r w:rsidRPr="00B06052">
        <w:rPr>
          <w:b/>
          <w:sz w:val="32"/>
        </w:rPr>
        <w:t>в 2014-2015</w:t>
      </w:r>
      <w:r w:rsidRPr="00B06052">
        <w:rPr>
          <w:b/>
          <w:sz w:val="32"/>
        </w:rPr>
        <w:t xml:space="preserve"> учебном году</w:t>
      </w:r>
    </w:p>
    <w:p w:rsidR="00B06052" w:rsidRDefault="00B06052" w:rsidP="00A71AEE">
      <w:pPr>
        <w:ind w:firstLine="709"/>
      </w:pPr>
    </w:p>
    <w:p w:rsidR="00D2552A" w:rsidRPr="00B06052" w:rsidRDefault="00D2552A" w:rsidP="00A71AEE">
      <w:pPr>
        <w:ind w:firstLine="709"/>
        <w:rPr>
          <w:sz w:val="28"/>
        </w:rPr>
      </w:pPr>
      <w:r w:rsidRPr="00B06052">
        <w:rPr>
          <w:sz w:val="28"/>
        </w:rPr>
        <w:t xml:space="preserve"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 </w:t>
      </w:r>
    </w:p>
    <w:p w:rsidR="00D2552A" w:rsidRPr="00B06052" w:rsidRDefault="00D2552A" w:rsidP="00A71AEE">
      <w:pPr>
        <w:ind w:firstLine="709"/>
        <w:rPr>
          <w:sz w:val="28"/>
        </w:rPr>
      </w:pPr>
      <w:r w:rsidRPr="00B06052">
        <w:rPr>
          <w:sz w:val="28"/>
        </w:rPr>
        <w:t>С целью повышения интереса обучающихся, привлечения их к активной работе в музее в течение 2014-2015 учебного года в нашем музее проходила реконструкция. Одн</w:t>
      </w:r>
      <w:r w:rsidR="00B06052">
        <w:rPr>
          <w:sz w:val="28"/>
        </w:rPr>
        <w:t>ако</w:t>
      </w:r>
      <w:r w:rsidR="00A71AEE" w:rsidRPr="00B06052">
        <w:rPr>
          <w:sz w:val="28"/>
        </w:rPr>
        <w:t xml:space="preserve"> данные условия</w:t>
      </w:r>
      <w:r w:rsidRPr="00B06052">
        <w:rPr>
          <w:sz w:val="28"/>
        </w:rPr>
        <w:t xml:space="preserve"> н</w:t>
      </w:r>
      <w:r w:rsidR="00B06052">
        <w:rPr>
          <w:sz w:val="28"/>
        </w:rPr>
        <w:t xml:space="preserve">е помешали </w:t>
      </w:r>
      <w:r w:rsidRPr="00B06052">
        <w:rPr>
          <w:sz w:val="28"/>
        </w:rPr>
        <w:t>реализовывать дополнительную общеобразовательную программу «Юный краевед».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Цель работы объединения заключалась в создании оптимальных условий</w:t>
      </w:r>
      <w:r w:rsidRPr="00B06052">
        <w:rPr>
          <w:sz w:val="28"/>
        </w:rPr>
        <w:t xml:space="preserve"> для развития творческой деятельности учащихся по изучению, возрождению и сохранению истории родного края через различные формы поисковой, исследовательской и музейной работы.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 xml:space="preserve">В ходе реализации </w:t>
      </w:r>
      <w:r w:rsidRPr="00B06052">
        <w:rPr>
          <w:sz w:val="28"/>
        </w:rPr>
        <w:t>программы решались</w:t>
      </w:r>
      <w:r w:rsidRPr="00B06052">
        <w:rPr>
          <w:sz w:val="28"/>
        </w:rPr>
        <w:t xml:space="preserve"> следующие задачи: </w:t>
      </w:r>
    </w:p>
    <w:p w:rsidR="00A71AEE" w:rsidRPr="00B06052" w:rsidRDefault="00A71AEE" w:rsidP="00A71AEE">
      <w:pPr>
        <w:ind w:firstLine="709"/>
        <w:rPr>
          <w:sz w:val="28"/>
          <w:u w:val="single"/>
        </w:rPr>
      </w:pPr>
      <w:r w:rsidRPr="00B06052">
        <w:rPr>
          <w:sz w:val="28"/>
          <w:u w:val="single"/>
        </w:rPr>
        <w:t>Образовательные: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 xml:space="preserve"> расширение знаний об истории родного края за пределами учебника; 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активизация просветительской деятельности средствами музея;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 xml:space="preserve">расширение </w:t>
      </w:r>
      <w:proofErr w:type="spellStart"/>
      <w:r w:rsidRPr="00B06052">
        <w:rPr>
          <w:sz w:val="28"/>
        </w:rPr>
        <w:t>межпредметных</w:t>
      </w:r>
      <w:proofErr w:type="spellEnd"/>
      <w:r w:rsidRPr="00B06052">
        <w:rPr>
          <w:sz w:val="28"/>
        </w:rPr>
        <w:t xml:space="preserve"> связей на основе синтеза урочной и внеурочной деятельности;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 xml:space="preserve"> совершенствование форм работы со старшеклассниками через приобщение их к участию в смотрах-конкурсах рефератов; научно-поисковых работ;</w:t>
      </w:r>
    </w:p>
    <w:p w:rsidR="00A71AEE" w:rsidRPr="00B06052" w:rsidRDefault="00A71AEE" w:rsidP="00A71AEE">
      <w:pPr>
        <w:ind w:firstLine="709"/>
        <w:rPr>
          <w:sz w:val="28"/>
          <w:u w:val="single"/>
        </w:rPr>
      </w:pPr>
      <w:r w:rsidRPr="00B06052">
        <w:rPr>
          <w:sz w:val="28"/>
          <w:u w:val="single"/>
        </w:rPr>
        <w:t>Развивающие: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развитие  умений и навыков работы с материалами музея, архивом, документами, периодической печатью;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ведения поисковой и исследовательской работы;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организации встреч, уроков мужества, фольклорных праздников, проведения экскурсий;</w:t>
      </w:r>
    </w:p>
    <w:p w:rsidR="00A71AEE" w:rsidRPr="00B06052" w:rsidRDefault="00A71AEE" w:rsidP="00B06052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организация творческого досуга учащейся молодёжи</w:t>
      </w:r>
    </w:p>
    <w:p w:rsidR="00A71AEE" w:rsidRPr="00B06052" w:rsidRDefault="00A71AEE" w:rsidP="00A71AEE">
      <w:pPr>
        <w:ind w:firstLine="709"/>
        <w:rPr>
          <w:sz w:val="28"/>
          <w:u w:val="single"/>
        </w:rPr>
      </w:pPr>
      <w:r w:rsidRPr="00B06052">
        <w:rPr>
          <w:sz w:val="28"/>
          <w:u w:val="single"/>
        </w:rPr>
        <w:t>Воспитательные: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воспитание интереса к музейной работе, ответственности за сохранность подлинников, экспонатов;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воспитание культуры труда, умения проявлять активность и самостоятельность, работать в коллективе;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 xml:space="preserve">воспитание у </w:t>
      </w:r>
      <w:proofErr w:type="gramStart"/>
      <w:r w:rsidRPr="00B06052">
        <w:rPr>
          <w:sz w:val="28"/>
        </w:rPr>
        <w:t>обучающихся</w:t>
      </w:r>
      <w:proofErr w:type="gramEnd"/>
      <w:r w:rsidRPr="00B06052">
        <w:rPr>
          <w:sz w:val="28"/>
        </w:rPr>
        <w:t xml:space="preserve"> гражданственности и патриотизма; умения понимать прошлое, как фундамент будущего, гордиться историческим прошлым своей Родины;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lastRenderedPageBreak/>
        <w:t>•</w:t>
      </w:r>
      <w:r w:rsidRPr="00B06052">
        <w:rPr>
          <w:sz w:val="28"/>
        </w:rPr>
        <w:tab/>
        <w:t>воспитание активной жизненной позиции через приобщение к различным видам и формам внеурочной деятельности;</w:t>
      </w:r>
    </w:p>
    <w:p w:rsidR="00D2552A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>•</w:t>
      </w:r>
      <w:r w:rsidRPr="00B06052">
        <w:rPr>
          <w:sz w:val="28"/>
        </w:rPr>
        <w:tab/>
        <w:t>воспитание чувства любви к родному краю.</w:t>
      </w:r>
    </w:p>
    <w:p w:rsidR="00A71AEE" w:rsidRPr="00B06052" w:rsidRDefault="00A71AEE" w:rsidP="00A71AEE">
      <w:pPr>
        <w:ind w:firstLine="709"/>
        <w:rPr>
          <w:sz w:val="28"/>
        </w:rPr>
      </w:pPr>
      <w:r w:rsidRPr="00B06052">
        <w:rPr>
          <w:sz w:val="28"/>
        </w:rPr>
        <w:t xml:space="preserve">Для реализации поставленных целей и задач </w:t>
      </w:r>
      <w:r w:rsidR="003763F8" w:rsidRPr="00B06052">
        <w:rPr>
          <w:sz w:val="28"/>
        </w:rPr>
        <w:t xml:space="preserve">5 сентября 2014 года был избран Совет музея, в который вошли Артемьева А. (11 класс), Петросян С. (11 класс), </w:t>
      </w:r>
      <w:proofErr w:type="spellStart"/>
      <w:r w:rsidR="003763F8" w:rsidRPr="00B06052">
        <w:rPr>
          <w:sz w:val="28"/>
        </w:rPr>
        <w:t>Вакушкина</w:t>
      </w:r>
      <w:proofErr w:type="spellEnd"/>
      <w:r w:rsidR="003763F8" w:rsidRPr="00B06052">
        <w:rPr>
          <w:sz w:val="28"/>
        </w:rPr>
        <w:t xml:space="preserve"> К. (10 класс), Кирьяновой А. (10 класс)</w:t>
      </w:r>
      <w:r w:rsidR="00B06052">
        <w:rPr>
          <w:sz w:val="28"/>
        </w:rPr>
        <w:t xml:space="preserve">, </w:t>
      </w:r>
      <w:proofErr w:type="spellStart"/>
      <w:r w:rsidR="00B06052">
        <w:rPr>
          <w:sz w:val="28"/>
        </w:rPr>
        <w:t>Саксина</w:t>
      </w:r>
      <w:proofErr w:type="spellEnd"/>
      <w:r w:rsidR="003763F8" w:rsidRPr="00B06052">
        <w:rPr>
          <w:sz w:val="28"/>
        </w:rPr>
        <w:t xml:space="preserve"> Н.А. (руководитель музея)</w:t>
      </w:r>
      <w:r w:rsidR="00654321" w:rsidRPr="00B06052">
        <w:rPr>
          <w:sz w:val="28"/>
        </w:rPr>
        <w:t>. Был утверждён план организационной и массовой работы.</w:t>
      </w:r>
    </w:p>
    <w:p w:rsidR="00654321" w:rsidRPr="00B06052" w:rsidRDefault="00654321" w:rsidP="00B06052">
      <w:pPr>
        <w:ind w:firstLine="709"/>
        <w:rPr>
          <w:sz w:val="28"/>
        </w:rPr>
      </w:pPr>
      <w:r w:rsidRPr="00B06052">
        <w:rPr>
          <w:sz w:val="28"/>
        </w:rPr>
        <w:t>В связи с реконструкцией музея экскурсии проводились заочно в учебных кабинетах, конференц-зале, актовом зале.</w:t>
      </w:r>
      <w:r w:rsidR="00B06052">
        <w:rPr>
          <w:sz w:val="28"/>
        </w:rPr>
        <w:t xml:space="preserve"> </w:t>
      </w:r>
      <w:r w:rsidRPr="00B06052">
        <w:rPr>
          <w:sz w:val="28"/>
        </w:rPr>
        <w:t>Занятия проводились в следующих формах:</w:t>
      </w:r>
      <w:r w:rsidR="00B06052" w:rsidRPr="00B06052">
        <w:rPr>
          <w:sz w:val="28"/>
        </w:rPr>
        <w:t xml:space="preserve"> экскурсии, беседы, выставки, виртуальные экскурсии, просмотр исторических видеофильмов, уроки мужества. </w:t>
      </w:r>
    </w:p>
    <w:p w:rsidR="00654321" w:rsidRDefault="00B06052" w:rsidP="00654321">
      <w:pPr>
        <w:ind w:firstLine="709"/>
        <w:rPr>
          <w:sz w:val="28"/>
        </w:rPr>
      </w:pPr>
      <w:r>
        <w:rPr>
          <w:sz w:val="28"/>
        </w:rPr>
        <w:t xml:space="preserve">В сентябре была проведена экскурсия «История школы – история традиций». </w:t>
      </w:r>
      <w:proofErr w:type="spellStart"/>
      <w:r>
        <w:rPr>
          <w:sz w:val="28"/>
        </w:rPr>
        <w:t>Копкина</w:t>
      </w:r>
      <w:proofErr w:type="spellEnd"/>
      <w:r>
        <w:rPr>
          <w:sz w:val="28"/>
        </w:rPr>
        <w:t xml:space="preserve"> Настя и </w:t>
      </w:r>
      <w:proofErr w:type="spellStart"/>
      <w:r>
        <w:rPr>
          <w:sz w:val="28"/>
        </w:rPr>
        <w:t>Бегинян</w:t>
      </w:r>
      <w:proofErr w:type="spellEnd"/>
      <w:r>
        <w:rPr>
          <w:sz w:val="28"/>
        </w:rPr>
        <w:t xml:space="preserve"> Алина провели ребят начальной школы по коридорам и показали главные исторические тайники.</w:t>
      </w:r>
    </w:p>
    <w:p w:rsidR="00B06052" w:rsidRDefault="00B06052" w:rsidP="00654321">
      <w:pPr>
        <w:ind w:firstLine="709"/>
        <w:rPr>
          <w:sz w:val="28"/>
        </w:rPr>
      </w:pPr>
      <w:r>
        <w:rPr>
          <w:sz w:val="28"/>
        </w:rPr>
        <w:t xml:space="preserve">В октябре для среднего звена была организована заочная экскурсия </w:t>
      </w:r>
      <w:r w:rsidRPr="00B06052">
        <w:rPr>
          <w:sz w:val="28"/>
        </w:rPr>
        <w:t>«700-летие со дня рождения Сергия Радонежского»</w:t>
      </w:r>
      <w:r>
        <w:rPr>
          <w:sz w:val="28"/>
        </w:rPr>
        <w:t xml:space="preserve">. </w:t>
      </w:r>
      <w:r w:rsidR="00D85D2C">
        <w:rPr>
          <w:sz w:val="28"/>
        </w:rPr>
        <w:t>Белова Юля и Евстафьева Женя познакомили слушателей с историей жизни святого старца.</w:t>
      </w:r>
    </w:p>
    <w:p w:rsidR="00D85D2C" w:rsidRDefault="00D85D2C" w:rsidP="00654321">
      <w:pPr>
        <w:ind w:firstLine="709"/>
        <w:rPr>
          <w:sz w:val="28"/>
        </w:rPr>
      </w:pPr>
      <w:r>
        <w:rPr>
          <w:sz w:val="28"/>
        </w:rPr>
        <w:t>В ноябре для всех желающих на базе конференц-зала демонстрировался документальный фильм «</w:t>
      </w:r>
      <w:r w:rsidR="00104A24">
        <w:rPr>
          <w:sz w:val="28"/>
        </w:rPr>
        <w:t>Минин и Пожарский</w:t>
      </w:r>
      <w:proofErr w:type="gramStart"/>
      <w:r w:rsidR="00104A24">
        <w:rPr>
          <w:sz w:val="28"/>
        </w:rPr>
        <w:t xml:space="preserve">. </w:t>
      </w:r>
      <w:proofErr w:type="gramEnd"/>
      <w:r w:rsidR="00104A24">
        <w:rPr>
          <w:sz w:val="28"/>
        </w:rPr>
        <w:t>Освобождение Москвы</w:t>
      </w:r>
      <w:r>
        <w:rPr>
          <w:sz w:val="28"/>
        </w:rPr>
        <w:t>»</w:t>
      </w:r>
      <w:r w:rsidR="00104A24">
        <w:rPr>
          <w:sz w:val="28"/>
        </w:rPr>
        <w:t>. Посетителями показа были ученики 7, 9, 10 и 11 классов.</w:t>
      </w:r>
    </w:p>
    <w:p w:rsidR="00104A24" w:rsidRDefault="00104A24" w:rsidP="00654321">
      <w:pPr>
        <w:ind w:firstLine="709"/>
        <w:rPr>
          <w:sz w:val="28"/>
        </w:rPr>
      </w:pPr>
      <w:r>
        <w:rPr>
          <w:sz w:val="28"/>
        </w:rPr>
        <w:t xml:space="preserve">В декабре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нашей школы была проведена лекция «Символы России». </w:t>
      </w:r>
    </w:p>
    <w:p w:rsidR="00104A24" w:rsidRDefault="00104A24" w:rsidP="00654321">
      <w:pPr>
        <w:ind w:firstLine="709"/>
        <w:rPr>
          <w:sz w:val="28"/>
        </w:rPr>
      </w:pPr>
      <w:r>
        <w:rPr>
          <w:sz w:val="28"/>
        </w:rPr>
        <w:t>В январе юные краеведы провели активную подготовку к уроку мужества «Ангелы войны»</w:t>
      </w:r>
      <w:r w:rsidR="00903AC2">
        <w:rPr>
          <w:sz w:val="28"/>
        </w:rPr>
        <w:t xml:space="preserve">. Они собирали необходимый материал о детях блокадного Ленинграда, искали песни, фотографии, фильмы, работали над сценарием. В феврале в актовом зале прошла настоящая театрализованная постановка с исполнением песен блокадного Ленинграда, </w:t>
      </w:r>
      <w:proofErr w:type="gramStart"/>
      <w:r w:rsidR="00903AC2">
        <w:rPr>
          <w:sz w:val="28"/>
        </w:rPr>
        <w:t>в</w:t>
      </w:r>
      <w:proofErr w:type="gramEnd"/>
      <w:r w:rsidR="00903AC2">
        <w:rPr>
          <w:sz w:val="28"/>
        </w:rPr>
        <w:t xml:space="preserve"> </w:t>
      </w:r>
      <w:proofErr w:type="gramStart"/>
      <w:r w:rsidR="00903AC2">
        <w:rPr>
          <w:sz w:val="28"/>
        </w:rPr>
        <w:t>которой</w:t>
      </w:r>
      <w:proofErr w:type="gramEnd"/>
      <w:r w:rsidR="00903AC2">
        <w:rPr>
          <w:sz w:val="28"/>
        </w:rPr>
        <w:t xml:space="preserve"> приняли участие не только юные краеведы, но ученики всех кадетских классов. </w:t>
      </w:r>
    </w:p>
    <w:p w:rsidR="00903AC2" w:rsidRDefault="00903AC2" w:rsidP="00654321">
      <w:pPr>
        <w:ind w:firstLine="709"/>
        <w:rPr>
          <w:sz w:val="28"/>
        </w:rPr>
      </w:pPr>
      <w:r>
        <w:rPr>
          <w:sz w:val="28"/>
        </w:rPr>
        <w:t xml:space="preserve">В марте и апреле юные экскурсоводы активно работали с музейными экспонатами. После проведённого ремонта они каждый экспонат привели в порядок и разместили по нужным экспозициям. Благодаря администрации школы была реализована широкомасштабная акция «Помоги расширить наш музей!». </w:t>
      </w:r>
      <w:r w:rsidR="007E1C36">
        <w:rPr>
          <w:sz w:val="28"/>
        </w:rPr>
        <w:t>Школьный музей пополнился новыми уникальными экспонатами. Самые активные ребята были награждены пригласительными билетами на открытие музея.</w:t>
      </w:r>
    </w:p>
    <w:p w:rsidR="007E1C36" w:rsidRDefault="007E1C36" w:rsidP="007E1C36">
      <w:pPr>
        <w:ind w:firstLine="709"/>
        <w:rPr>
          <w:sz w:val="28"/>
        </w:rPr>
      </w:pPr>
      <w:r>
        <w:rPr>
          <w:sz w:val="28"/>
        </w:rPr>
        <w:t>30 апреля в актовом зале прошло торжественное открытие музея после реконструкции. На сцене боги Олимпа и Музы вручили ключ от «храма Памяти». Юные экскурсоводы торжественно принесли клятву н</w:t>
      </w:r>
      <w:r w:rsidRPr="007E1C36">
        <w:rPr>
          <w:sz w:val="28"/>
        </w:rPr>
        <w:t>еустанно изучать историю экспонатов, судьбу их владельцев, интересно расск</w:t>
      </w:r>
      <w:r w:rsidR="00106BF6">
        <w:rPr>
          <w:sz w:val="28"/>
        </w:rPr>
        <w:t>азывать подрастающему поколению, н</w:t>
      </w:r>
      <w:r>
        <w:rPr>
          <w:sz w:val="28"/>
        </w:rPr>
        <w:t xml:space="preserve">ести факел знаний людям. Учащимся школы были вручены пригласительные билеты на первую экскурсию. 8 мая в присутствии гостей школы была перерезана ленточка и проведена первая экскурсия, посвящённая 70-летию со дня Великой Победы над фашистской </w:t>
      </w:r>
      <w:r>
        <w:rPr>
          <w:sz w:val="28"/>
        </w:rPr>
        <w:lastRenderedPageBreak/>
        <w:t>Германией.</w:t>
      </w:r>
      <w:r w:rsidR="00106BF6">
        <w:rPr>
          <w:sz w:val="28"/>
        </w:rPr>
        <w:t xml:space="preserve"> В течение мая слушателями экскурсии стали ученики начальной и средней школы.</w:t>
      </w:r>
    </w:p>
    <w:p w:rsidR="00106BF6" w:rsidRDefault="00106BF6" w:rsidP="007E1C36">
      <w:pPr>
        <w:ind w:firstLine="709"/>
        <w:rPr>
          <w:sz w:val="28"/>
        </w:rPr>
      </w:pPr>
      <w:r>
        <w:rPr>
          <w:sz w:val="28"/>
        </w:rPr>
        <w:t xml:space="preserve">За добросовестную работу лучшие юные экскурсоводы 1 июля получили возможность посетить музей Тани Савичевой в </w:t>
      </w:r>
      <w:proofErr w:type="spellStart"/>
      <w:r>
        <w:rPr>
          <w:sz w:val="28"/>
        </w:rPr>
        <w:t>Шатковском</w:t>
      </w:r>
      <w:proofErr w:type="spellEnd"/>
      <w:r>
        <w:rPr>
          <w:sz w:val="28"/>
        </w:rPr>
        <w:t xml:space="preserve"> районе.</w:t>
      </w:r>
    </w:p>
    <w:p w:rsidR="00654321" w:rsidRDefault="00106BF6" w:rsidP="004A61FB">
      <w:pPr>
        <w:ind w:firstLine="709"/>
        <w:rPr>
          <w:sz w:val="28"/>
        </w:rPr>
      </w:pPr>
      <w:r>
        <w:rPr>
          <w:sz w:val="28"/>
        </w:rPr>
        <w:t xml:space="preserve">В течение 2014-2015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 года на базе музея организовывалась </w:t>
      </w:r>
      <w:proofErr w:type="spellStart"/>
      <w:r w:rsidR="004A61FB">
        <w:rPr>
          <w:sz w:val="28"/>
        </w:rPr>
        <w:t>поиково</w:t>
      </w:r>
      <w:proofErr w:type="spellEnd"/>
      <w:r>
        <w:rPr>
          <w:sz w:val="28"/>
        </w:rPr>
        <w:t xml:space="preserve">-исследовательская </w:t>
      </w:r>
      <w:r w:rsidR="004A61FB">
        <w:rPr>
          <w:sz w:val="28"/>
        </w:rPr>
        <w:t>деятельность</w:t>
      </w:r>
      <w:r>
        <w:rPr>
          <w:sz w:val="28"/>
        </w:rPr>
        <w:t xml:space="preserve">. </w:t>
      </w:r>
      <w:proofErr w:type="spellStart"/>
      <w:r>
        <w:rPr>
          <w:sz w:val="28"/>
        </w:rPr>
        <w:t>Тачина</w:t>
      </w:r>
      <w:proofErr w:type="spellEnd"/>
      <w:r>
        <w:rPr>
          <w:sz w:val="28"/>
        </w:rPr>
        <w:t xml:space="preserve"> Арина (</w:t>
      </w:r>
      <w:r w:rsidR="004A61FB">
        <w:rPr>
          <w:sz w:val="28"/>
        </w:rPr>
        <w:t xml:space="preserve">ученица 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 xml:space="preserve"> а класс) написала и защитила на всероссий</w:t>
      </w:r>
      <w:r w:rsidR="004A61FB">
        <w:rPr>
          <w:sz w:val="28"/>
        </w:rPr>
        <w:t>ском уровне</w:t>
      </w:r>
      <w:r w:rsidR="00654321" w:rsidRPr="00B06052">
        <w:rPr>
          <w:sz w:val="28"/>
        </w:rPr>
        <w:t xml:space="preserve"> </w:t>
      </w:r>
      <w:r w:rsidR="004A61FB">
        <w:rPr>
          <w:sz w:val="28"/>
        </w:rPr>
        <w:t>конкурсную</w:t>
      </w:r>
      <w:r w:rsidR="004A61FB" w:rsidRPr="004A61FB">
        <w:rPr>
          <w:sz w:val="28"/>
        </w:rPr>
        <w:t xml:space="preserve"> работ</w:t>
      </w:r>
      <w:r w:rsidR="004A61FB">
        <w:rPr>
          <w:sz w:val="28"/>
        </w:rPr>
        <w:t xml:space="preserve">у </w:t>
      </w:r>
      <w:r w:rsidR="004A61FB" w:rsidRPr="004A61FB">
        <w:rPr>
          <w:sz w:val="28"/>
        </w:rPr>
        <w:t>по теме: «Нижегородцы в годы Первой мировой войны»</w:t>
      </w:r>
      <w:r w:rsidR="004A61FB">
        <w:rPr>
          <w:sz w:val="28"/>
        </w:rPr>
        <w:t xml:space="preserve">, заняв первое место. Евстафьева Женя (ученица </w:t>
      </w:r>
      <w:proofErr w:type="gramStart"/>
      <w:r w:rsidR="004A61FB">
        <w:rPr>
          <w:sz w:val="28"/>
        </w:rPr>
        <w:t>9</w:t>
      </w:r>
      <w:proofErr w:type="gramEnd"/>
      <w:r w:rsidR="004A61FB">
        <w:rPr>
          <w:sz w:val="28"/>
        </w:rPr>
        <w:t xml:space="preserve"> а класса) приняла участие в районном конкурсе «Моя семья в истории страны» и написала научно-исследовательскую работу </w:t>
      </w:r>
      <w:r w:rsidR="004A61FB" w:rsidRPr="004A61FB">
        <w:rPr>
          <w:sz w:val="28"/>
        </w:rPr>
        <w:t>«ПАМЯТИ ТОНКАЯ НИТЬ, основанная на воспоминаниях участника Афганс</w:t>
      </w:r>
      <w:r w:rsidR="004A61FB">
        <w:rPr>
          <w:sz w:val="28"/>
        </w:rPr>
        <w:t>кой войны Александра Евстафьева</w:t>
      </w:r>
      <w:r w:rsidR="004A61FB" w:rsidRPr="004A61FB">
        <w:rPr>
          <w:sz w:val="28"/>
        </w:rPr>
        <w:t>».</w:t>
      </w:r>
      <w:r w:rsidR="004A61FB">
        <w:rPr>
          <w:sz w:val="28"/>
        </w:rPr>
        <w:t xml:space="preserve"> Работа была удостоена первого места на районном уровне.</w:t>
      </w:r>
    </w:p>
    <w:p w:rsidR="004A61FB" w:rsidRDefault="00E02892" w:rsidP="004A61FB">
      <w:pPr>
        <w:ind w:firstLine="709"/>
        <w:rPr>
          <w:sz w:val="28"/>
        </w:rPr>
      </w:pPr>
      <w:r>
        <w:rPr>
          <w:sz w:val="28"/>
        </w:rPr>
        <w:t>Юные краеведы приняли активное участие в районном конкурсе музеев. Была составлена и продемонстрирована конкурсному жюри экскурсия с инсценировкой о событиях Великой Отечественной войны. Музей был удостоен первого места.</w:t>
      </w:r>
    </w:p>
    <w:p w:rsidR="00E02892" w:rsidRPr="00B06052" w:rsidRDefault="00E02892" w:rsidP="004A61FB">
      <w:pPr>
        <w:ind w:firstLine="709"/>
        <w:rPr>
          <w:sz w:val="28"/>
        </w:rPr>
      </w:pPr>
    </w:p>
    <w:p w:rsidR="00654321" w:rsidRDefault="00E02892" w:rsidP="00B06052">
      <w:pPr>
        <w:rPr>
          <w:sz w:val="28"/>
        </w:rPr>
      </w:pPr>
      <w:proofErr w:type="gramStart"/>
      <w:r>
        <w:rPr>
          <w:sz w:val="28"/>
        </w:rPr>
        <w:t>Реализация</w:t>
      </w:r>
      <w:proofErr w:type="gramEnd"/>
      <w:r>
        <w:rPr>
          <w:sz w:val="28"/>
        </w:rPr>
        <w:t xml:space="preserve"> д</w:t>
      </w:r>
      <w:r w:rsidRPr="00E02892">
        <w:rPr>
          <w:sz w:val="28"/>
        </w:rPr>
        <w:t xml:space="preserve">анная программа </w:t>
      </w:r>
      <w:r>
        <w:rPr>
          <w:sz w:val="28"/>
        </w:rPr>
        <w:t xml:space="preserve">в 2014-2015 году </w:t>
      </w:r>
      <w:r w:rsidRPr="00E02892">
        <w:rPr>
          <w:sz w:val="28"/>
        </w:rPr>
        <w:t>откры</w:t>
      </w:r>
      <w:r>
        <w:rPr>
          <w:sz w:val="28"/>
        </w:rPr>
        <w:t>ла</w:t>
      </w:r>
      <w:r w:rsidRPr="00E02892">
        <w:rPr>
          <w:sz w:val="28"/>
        </w:rPr>
        <w:t xml:space="preserve"> широкие возможности для разностороннего развития учащихся, так как в ней в единстве решаются разнообразные образоват</w:t>
      </w:r>
      <w:r>
        <w:rPr>
          <w:sz w:val="28"/>
        </w:rPr>
        <w:t xml:space="preserve">ельные и воспитательные задачи, </w:t>
      </w:r>
      <w:r w:rsidRPr="00E02892">
        <w:rPr>
          <w:sz w:val="28"/>
        </w:rPr>
        <w:t>оказ</w:t>
      </w:r>
      <w:r>
        <w:rPr>
          <w:sz w:val="28"/>
        </w:rPr>
        <w:t>ала</w:t>
      </w:r>
      <w:r w:rsidRPr="00E02892">
        <w:rPr>
          <w:sz w:val="28"/>
        </w:rPr>
        <w:t xml:space="preserve"> большое влияние на развитие личности школьника, на процесс обучения и воспитания детей, на формирование их социальной активности, привитие бережного отношения к природе, воспитание чувства любви к Родине. Работа по этой программе </w:t>
      </w:r>
      <w:r w:rsidR="00160BDD">
        <w:rPr>
          <w:sz w:val="28"/>
        </w:rPr>
        <w:t>помогла</w:t>
      </w:r>
      <w:r w:rsidRPr="00E02892">
        <w:rPr>
          <w:sz w:val="28"/>
        </w:rPr>
        <w:t xml:space="preserve"> сформировать у учащихся устойчивый интерес к истории своего народа,</w:t>
      </w:r>
      <w:r w:rsidR="00160BDD">
        <w:rPr>
          <w:sz w:val="28"/>
        </w:rPr>
        <w:t xml:space="preserve"> расширить знания о событиях Великой Отечественной войны.</w:t>
      </w:r>
    </w:p>
    <w:p w:rsidR="00160BDD" w:rsidRDefault="00160BDD" w:rsidP="00B06052">
      <w:pPr>
        <w:rPr>
          <w:sz w:val="28"/>
        </w:rPr>
      </w:pPr>
    </w:p>
    <w:p w:rsidR="00160BDD" w:rsidRDefault="00160BDD" w:rsidP="00B06052">
      <w:pPr>
        <w:rPr>
          <w:sz w:val="28"/>
        </w:rPr>
      </w:pPr>
      <w:r>
        <w:rPr>
          <w:sz w:val="28"/>
        </w:rPr>
        <w:t xml:space="preserve">Руководитель школьного музея – </w:t>
      </w:r>
      <w:proofErr w:type="spellStart"/>
      <w:r>
        <w:rPr>
          <w:sz w:val="28"/>
        </w:rPr>
        <w:t>Саксина</w:t>
      </w:r>
      <w:proofErr w:type="spellEnd"/>
      <w:r>
        <w:rPr>
          <w:sz w:val="28"/>
        </w:rPr>
        <w:t xml:space="preserve"> Н.А.</w:t>
      </w:r>
    </w:p>
    <w:p w:rsidR="00160BDD" w:rsidRPr="00B06052" w:rsidRDefault="00160BDD" w:rsidP="00B06052">
      <w:pPr>
        <w:rPr>
          <w:sz w:val="28"/>
        </w:rPr>
      </w:pPr>
      <w:r>
        <w:rPr>
          <w:sz w:val="28"/>
        </w:rPr>
        <w:t>Август 2015 г.</w:t>
      </w:r>
      <w:bookmarkStart w:id="0" w:name="_GoBack"/>
      <w:bookmarkEnd w:id="0"/>
    </w:p>
    <w:sectPr w:rsidR="00160BDD" w:rsidRPr="00B0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2A"/>
    <w:rsid w:val="000105A6"/>
    <w:rsid w:val="000250F0"/>
    <w:rsid w:val="00042856"/>
    <w:rsid w:val="00051F65"/>
    <w:rsid w:val="00062437"/>
    <w:rsid w:val="00067F3E"/>
    <w:rsid w:val="00080C1A"/>
    <w:rsid w:val="00087228"/>
    <w:rsid w:val="000906C6"/>
    <w:rsid w:val="000D0169"/>
    <w:rsid w:val="000E6277"/>
    <w:rsid w:val="000E67A9"/>
    <w:rsid w:val="001028F3"/>
    <w:rsid w:val="00104A24"/>
    <w:rsid w:val="00106BF6"/>
    <w:rsid w:val="00110414"/>
    <w:rsid w:val="00116E0C"/>
    <w:rsid w:val="00121D1F"/>
    <w:rsid w:val="0013728D"/>
    <w:rsid w:val="00160BDD"/>
    <w:rsid w:val="00161E02"/>
    <w:rsid w:val="00175C0B"/>
    <w:rsid w:val="001841AA"/>
    <w:rsid w:val="001A7168"/>
    <w:rsid w:val="001D19D5"/>
    <w:rsid w:val="001D1EF2"/>
    <w:rsid w:val="001D3300"/>
    <w:rsid w:val="001E2447"/>
    <w:rsid w:val="001E4648"/>
    <w:rsid w:val="001E79F3"/>
    <w:rsid w:val="001F0E53"/>
    <w:rsid w:val="00212A36"/>
    <w:rsid w:val="002443C6"/>
    <w:rsid w:val="002A1A04"/>
    <w:rsid w:val="002C16EB"/>
    <w:rsid w:val="002D5EB9"/>
    <w:rsid w:val="002E2BD2"/>
    <w:rsid w:val="002E3015"/>
    <w:rsid w:val="002F0782"/>
    <w:rsid w:val="0030314F"/>
    <w:rsid w:val="00316B11"/>
    <w:rsid w:val="00347D54"/>
    <w:rsid w:val="003554AB"/>
    <w:rsid w:val="00363315"/>
    <w:rsid w:val="003763F8"/>
    <w:rsid w:val="003871CD"/>
    <w:rsid w:val="003A17F5"/>
    <w:rsid w:val="003B7222"/>
    <w:rsid w:val="00407E2F"/>
    <w:rsid w:val="004647F0"/>
    <w:rsid w:val="00473E09"/>
    <w:rsid w:val="00490A0F"/>
    <w:rsid w:val="00491BBB"/>
    <w:rsid w:val="004A0227"/>
    <w:rsid w:val="004A61FB"/>
    <w:rsid w:val="005071AA"/>
    <w:rsid w:val="005312CF"/>
    <w:rsid w:val="005353F6"/>
    <w:rsid w:val="0054761F"/>
    <w:rsid w:val="00553271"/>
    <w:rsid w:val="005867D2"/>
    <w:rsid w:val="005A23B5"/>
    <w:rsid w:val="005A7F7E"/>
    <w:rsid w:val="005B79E0"/>
    <w:rsid w:val="005D5A79"/>
    <w:rsid w:val="005E253F"/>
    <w:rsid w:val="005F365B"/>
    <w:rsid w:val="005F38F6"/>
    <w:rsid w:val="00613E27"/>
    <w:rsid w:val="00640775"/>
    <w:rsid w:val="006511F1"/>
    <w:rsid w:val="00654321"/>
    <w:rsid w:val="006641AD"/>
    <w:rsid w:val="00676182"/>
    <w:rsid w:val="0068101A"/>
    <w:rsid w:val="0068725E"/>
    <w:rsid w:val="00696457"/>
    <w:rsid w:val="00697B7D"/>
    <w:rsid w:val="006B7FE8"/>
    <w:rsid w:val="006E42F2"/>
    <w:rsid w:val="007101E2"/>
    <w:rsid w:val="007370F8"/>
    <w:rsid w:val="00767FF5"/>
    <w:rsid w:val="00784F21"/>
    <w:rsid w:val="007B6D8B"/>
    <w:rsid w:val="007E1C36"/>
    <w:rsid w:val="00825DE5"/>
    <w:rsid w:val="008506B1"/>
    <w:rsid w:val="00883310"/>
    <w:rsid w:val="008B2FF9"/>
    <w:rsid w:val="008B3400"/>
    <w:rsid w:val="008C1A9C"/>
    <w:rsid w:val="008F4349"/>
    <w:rsid w:val="00903AC2"/>
    <w:rsid w:val="00905C47"/>
    <w:rsid w:val="0093508D"/>
    <w:rsid w:val="00935D6C"/>
    <w:rsid w:val="0094244C"/>
    <w:rsid w:val="00950949"/>
    <w:rsid w:val="00965F83"/>
    <w:rsid w:val="009660CC"/>
    <w:rsid w:val="009728D7"/>
    <w:rsid w:val="00974BF5"/>
    <w:rsid w:val="00976170"/>
    <w:rsid w:val="009952A9"/>
    <w:rsid w:val="0099782E"/>
    <w:rsid w:val="009F0876"/>
    <w:rsid w:val="00A077DA"/>
    <w:rsid w:val="00A11B49"/>
    <w:rsid w:val="00A224E3"/>
    <w:rsid w:val="00A316B3"/>
    <w:rsid w:val="00A35EFB"/>
    <w:rsid w:val="00A37BAD"/>
    <w:rsid w:val="00A417A5"/>
    <w:rsid w:val="00A46F92"/>
    <w:rsid w:val="00A6704B"/>
    <w:rsid w:val="00A71AEE"/>
    <w:rsid w:val="00AA5221"/>
    <w:rsid w:val="00B06052"/>
    <w:rsid w:val="00B236E8"/>
    <w:rsid w:val="00B3133B"/>
    <w:rsid w:val="00B32995"/>
    <w:rsid w:val="00B51759"/>
    <w:rsid w:val="00B54423"/>
    <w:rsid w:val="00BA558A"/>
    <w:rsid w:val="00BC7771"/>
    <w:rsid w:val="00BD20E1"/>
    <w:rsid w:val="00BD416B"/>
    <w:rsid w:val="00BE2E37"/>
    <w:rsid w:val="00BE626B"/>
    <w:rsid w:val="00C10443"/>
    <w:rsid w:val="00C2682A"/>
    <w:rsid w:val="00C37677"/>
    <w:rsid w:val="00C43E16"/>
    <w:rsid w:val="00C76F29"/>
    <w:rsid w:val="00C833B7"/>
    <w:rsid w:val="00C878D7"/>
    <w:rsid w:val="00C94262"/>
    <w:rsid w:val="00CA26BD"/>
    <w:rsid w:val="00CA3F0D"/>
    <w:rsid w:val="00CB693E"/>
    <w:rsid w:val="00CE5B93"/>
    <w:rsid w:val="00CF03FE"/>
    <w:rsid w:val="00D2552A"/>
    <w:rsid w:val="00D4468B"/>
    <w:rsid w:val="00D57ECA"/>
    <w:rsid w:val="00D81A69"/>
    <w:rsid w:val="00D85D2C"/>
    <w:rsid w:val="00D92BD6"/>
    <w:rsid w:val="00DC40AE"/>
    <w:rsid w:val="00DD5C42"/>
    <w:rsid w:val="00DD6DEE"/>
    <w:rsid w:val="00DE1D8F"/>
    <w:rsid w:val="00E02892"/>
    <w:rsid w:val="00E03B3A"/>
    <w:rsid w:val="00E23232"/>
    <w:rsid w:val="00E26AFF"/>
    <w:rsid w:val="00E30509"/>
    <w:rsid w:val="00E31557"/>
    <w:rsid w:val="00E35BCE"/>
    <w:rsid w:val="00E46425"/>
    <w:rsid w:val="00E53077"/>
    <w:rsid w:val="00E572E0"/>
    <w:rsid w:val="00E7288E"/>
    <w:rsid w:val="00E868E6"/>
    <w:rsid w:val="00F15577"/>
    <w:rsid w:val="00F16AFA"/>
    <w:rsid w:val="00F274D9"/>
    <w:rsid w:val="00F74E15"/>
    <w:rsid w:val="00F9327B"/>
    <w:rsid w:val="00FA0FB7"/>
    <w:rsid w:val="00FA38D5"/>
    <w:rsid w:val="00FC2268"/>
    <w:rsid w:val="00FC23E3"/>
    <w:rsid w:val="00FC43FE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2016-03-15T07:45:00Z</dcterms:created>
  <dcterms:modified xsi:type="dcterms:W3CDTF">2016-03-15T08:55:00Z</dcterms:modified>
</cp:coreProperties>
</file>