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0E7" w:rsidRPr="00D76EE8" w:rsidRDefault="00D76EE8" w:rsidP="00D76E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76EE8">
        <w:rPr>
          <w:rFonts w:ascii="Times New Roman" w:hAnsi="Times New Roman" w:cs="Times New Roman"/>
          <w:sz w:val="28"/>
          <w:szCs w:val="28"/>
        </w:rPr>
        <w:t xml:space="preserve">Приложение 1 к приказу </w:t>
      </w:r>
    </w:p>
    <w:p w:rsidR="00D76EE8" w:rsidRPr="00D76EE8" w:rsidRDefault="00D76EE8" w:rsidP="00D76E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76EE8">
        <w:rPr>
          <w:rFonts w:ascii="Times New Roman" w:hAnsi="Times New Roman" w:cs="Times New Roman"/>
          <w:sz w:val="28"/>
          <w:szCs w:val="28"/>
        </w:rPr>
        <w:t>епартамента образования</w:t>
      </w:r>
    </w:p>
    <w:p w:rsidR="00D76EE8" w:rsidRDefault="00D76EE8" w:rsidP="00D76E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76EE8">
        <w:rPr>
          <w:rFonts w:ascii="Times New Roman" w:hAnsi="Times New Roman" w:cs="Times New Roman"/>
          <w:sz w:val="28"/>
          <w:szCs w:val="28"/>
        </w:rPr>
        <w:t>От 22.11.2017 № 807</w:t>
      </w:r>
    </w:p>
    <w:p w:rsidR="00D76EE8" w:rsidRDefault="00D76EE8" w:rsidP="00D76E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76EE8" w:rsidRDefault="00D76EE8" w:rsidP="00D76E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EE8">
        <w:rPr>
          <w:rFonts w:ascii="Times New Roman" w:hAnsi="Times New Roman" w:cs="Times New Roman"/>
          <w:b/>
          <w:sz w:val="28"/>
          <w:szCs w:val="28"/>
        </w:rPr>
        <w:t>График приема материалов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сочинения (изложения)</w:t>
      </w:r>
    </w:p>
    <w:p w:rsidR="00D76EE8" w:rsidRDefault="00D76EE8" w:rsidP="00D76E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817"/>
        <w:gridCol w:w="3115"/>
      </w:tblGrid>
      <w:tr w:rsidR="00D76EE8" w:rsidTr="00D76EE8">
        <w:tc>
          <w:tcPr>
            <w:tcW w:w="1413" w:type="dxa"/>
          </w:tcPr>
          <w:p w:rsidR="00D76EE8" w:rsidRPr="00D76EE8" w:rsidRDefault="00D76EE8" w:rsidP="00D76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EE8">
              <w:rPr>
                <w:rFonts w:ascii="Times New Roman" w:hAnsi="Times New Roman" w:cs="Times New Roman"/>
                <w:b/>
                <w:sz w:val="28"/>
                <w:szCs w:val="28"/>
              </w:rPr>
              <w:t>Дата приема</w:t>
            </w:r>
          </w:p>
        </w:tc>
        <w:tc>
          <w:tcPr>
            <w:tcW w:w="4817" w:type="dxa"/>
          </w:tcPr>
          <w:p w:rsidR="00D76EE8" w:rsidRPr="00D76EE8" w:rsidRDefault="00D76EE8" w:rsidP="00D76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EE8"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приема</w:t>
            </w:r>
          </w:p>
        </w:tc>
        <w:tc>
          <w:tcPr>
            <w:tcW w:w="3115" w:type="dxa"/>
          </w:tcPr>
          <w:p w:rsidR="00D76EE8" w:rsidRPr="00D76EE8" w:rsidRDefault="00D76EE8" w:rsidP="00D76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EE8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приема</w:t>
            </w:r>
          </w:p>
        </w:tc>
      </w:tr>
      <w:tr w:rsidR="00D76EE8" w:rsidTr="00D76EE8">
        <w:tc>
          <w:tcPr>
            <w:tcW w:w="1413" w:type="dxa"/>
          </w:tcPr>
          <w:p w:rsidR="00D76EE8" w:rsidRDefault="00D76EE8" w:rsidP="00D76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декабря 2017 года</w:t>
            </w:r>
          </w:p>
        </w:tc>
        <w:tc>
          <w:tcPr>
            <w:tcW w:w="4817" w:type="dxa"/>
          </w:tcPr>
          <w:p w:rsidR="00D76EE8" w:rsidRDefault="00D76EE8" w:rsidP="00D76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Кстовского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3115" w:type="dxa"/>
          </w:tcPr>
          <w:p w:rsidR="00D76EE8" w:rsidRDefault="00D76EE8" w:rsidP="00D76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09:00-12:00</w:t>
            </w:r>
            <w:bookmarkStart w:id="0" w:name="_GoBack"/>
            <w:bookmarkEnd w:id="0"/>
          </w:p>
        </w:tc>
      </w:tr>
    </w:tbl>
    <w:p w:rsidR="00D76EE8" w:rsidRPr="00D76EE8" w:rsidRDefault="00D76EE8" w:rsidP="00D76EE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76EE8" w:rsidRPr="00D76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1A6"/>
    <w:rsid w:val="004910E7"/>
    <w:rsid w:val="00D76EE8"/>
    <w:rsid w:val="00FB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7EFE9"/>
  <w15:chartTrackingRefBased/>
  <w15:docId w15:val="{945F9D18-812C-4A71-A195-27FE2B00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2017-11-23T12:45:00Z</dcterms:created>
  <dcterms:modified xsi:type="dcterms:W3CDTF">2017-11-23T12:48:00Z</dcterms:modified>
</cp:coreProperties>
</file>