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98" w:rsidRPr="006A4F98" w:rsidRDefault="006A4F98" w:rsidP="006A4F98">
      <w:pPr>
        <w:tabs>
          <w:tab w:val="left" w:pos="-4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A4F9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АДМИНИСТРАЦИЯ КСТОВСКОГО МУНИЦИПАЛЬНОГО РАЙОНА</w:t>
      </w:r>
    </w:p>
    <w:p w:rsidR="006A4F98" w:rsidRDefault="006A4F98" w:rsidP="006A4F98">
      <w:pPr>
        <w:tabs>
          <w:tab w:val="left" w:pos="2964"/>
        </w:tabs>
        <w:spacing w:after="0"/>
        <w:ind w:right="-70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A4F98">
        <w:rPr>
          <w:rFonts w:ascii="Times New Roman" w:eastAsia="Times New Roman" w:hAnsi="Times New Roman" w:cs="Times New Roman"/>
          <w:b/>
          <w:szCs w:val="24"/>
          <w:lang w:eastAsia="ru-RU"/>
        </w:rPr>
        <w:t>МУНИЦИПАЛЬНОЕ  БЮДЖЕТНОЕ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6A4F98">
        <w:rPr>
          <w:rFonts w:ascii="Times New Roman" w:eastAsia="Times New Roman" w:hAnsi="Times New Roman" w:cs="Times New Roman"/>
          <w:b/>
          <w:szCs w:val="24"/>
          <w:lang w:eastAsia="ru-RU"/>
        </w:rPr>
        <w:t>ОБЩЕОБРАЗОВАТЕЛЬНОЕ УЧРЕЖДЕНИЕ</w:t>
      </w:r>
    </w:p>
    <w:p w:rsidR="006A4F98" w:rsidRPr="006A4F98" w:rsidRDefault="006A4F98" w:rsidP="006A4F98">
      <w:pPr>
        <w:tabs>
          <w:tab w:val="left" w:pos="2964"/>
        </w:tabs>
        <w:spacing w:after="0"/>
        <w:ind w:right="-704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              </w:t>
      </w:r>
      <w:r w:rsidRPr="006A4F98">
        <w:rPr>
          <w:rFonts w:ascii="Times New Roman" w:eastAsia="Times New Roman" w:hAnsi="Times New Roman" w:cs="Times New Roman"/>
          <w:b/>
          <w:szCs w:val="24"/>
          <w:lang w:eastAsia="ru-RU"/>
        </w:rPr>
        <w:t>«Средняя школа №6 с кадетскими классами»</w:t>
      </w: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F9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3ABFA" wp14:editId="350957C2">
                <wp:simplePos x="0" y="0"/>
                <wp:positionH relativeFrom="column">
                  <wp:posOffset>3263265</wp:posOffset>
                </wp:positionH>
                <wp:positionV relativeFrom="paragraph">
                  <wp:posOffset>82550</wp:posOffset>
                </wp:positionV>
                <wp:extent cx="2886075" cy="1453515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6075" cy="1453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F98" w:rsidRPr="00206336" w:rsidRDefault="006A4F98" w:rsidP="006A4F98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206336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УТВЕРЖДЕНА</w:t>
                            </w:r>
                          </w:p>
                          <w:p w:rsidR="006A4F98" w:rsidRPr="00206336" w:rsidRDefault="006A4F98" w:rsidP="006A4F98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206336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ШМО классных руководителей</w:t>
                            </w:r>
                          </w:p>
                          <w:p w:rsidR="006A4F98" w:rsidRPr="00206336" w:rsidRDefault="006A4F98" w:rsidP="006A4F98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206336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Протокол №1 от 27.08.2018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256.95pt;margin-top:6.5pt;width:227.25pt;height:1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" filled="f" stroked="f" strokeweight=".5pt">
                <v:path arrowok="t"/>
                <v:textbox>
                  <w:txbxContent>
                    <w:p w:rsidR="006A4F98" w:rsidRPr="00206336" w:rsidRDefault="006A4F98" w:rsidP="006A4F98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206336">
                        <w:rPr>
                          <w:rFonts w:ascii="Times New Roman" w:hAnsi="Times New Roman"/>
                          <w:sz w:val="28"/>
                          <w:szCs w:val="24"/>
                        </w:rPr>
                        <w:t>УТВЕРЖДЕНА</w:t>
                      </w:r>
                    </w:p>
                    <w:p w:rsidR="006A4F98" w:rsidRPr="00206336" w:rsidRDefault="006A4F98" w:rsidP="006A4F98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206336">
                        <w:rPr>
                          <w:rFonts w:ascii="Times New Roman" w:hAnsi="Times New Roman"/>
                          <w:sz w:val="28"/>
                          <w:szCs w:val="24"/>
                        </w:rPr>
                        <w:t>ШМО классных руководителей</w:t>
                      </w:r>
                    </w:p>
                    <w:p w:rsidR="006A4F98" w:rsidRPr="00206336" w:rsidRDefault="006A4F98" w:rsidP="006A4F98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206336">
                        <w:rPr>
                          <w:rFonts w:ascii="Times New Roman" w:hAnsi="Times New Roman"/>
                          <w:sz w:val="28"/>
                          <w:szCs w:val="24"/>
                        </w:rPr>
                        <w:t>Протокол №1 от 27.08.2018 г</w:t>
                      </w:r>
                    </w:p>
                  </w:txbxContent>
                </v:textbox>
              </v:shape>
            </w:pict>
          </mc:Fallback>
        </mc:AlternateContent>
      </w: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F98" w:rsidRPr="006A4F98" w:rsidRDefault="006A4F98" w:rsidP="006A4F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F98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Дополнительная общеобразовательная</w:t>
      </w:r>
    </w:p>
    <w:p w:rsidR="006A4F98" w:rsidRPr="006A4F98" w:rsidRDefault="006A4F98" w:rsidP="006A4F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F9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общеразвивающая программа</w:t>
      </w:r>
    </w:p>
    <w:p w:rsidR="006A4F98" w:rsidRPr="006A4F98" w:rsidRDefault="006A4F98" w:rsidP="006A4F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F98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художественной направленности</w:t>
      </w:r>
    </w:p>
    <w:p w:rsidR="006A4F98" w:rsidRPr="006A4F98" w:rsidRDefault="006A4F98" w:rsidP="006A4F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4F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кружка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Вокальн</w:t>
      </w:r>
      <w:r w:rsidR="00143F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 студия</w:t>
      </w:r>
      <w:r w:rsidRPr="006A4F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6A4F98" w:rsidRPr="006A4F98" w:rsidRDefault="006A4F98" w:rsidP="006A4F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F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11-17</w:t>
      </w:r>
      <w:r w:rsidRPr="006A4F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</w:t>
      </w:r>
    </w:p>
    <w:p w:rsidR="006A4F98" w:rsidRPr="006A4F98" w:rsidRDefault="006A4F98" w:rsidP="006A4F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F98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реализации: 1 год</w:t>
      </w: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9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B8139" wp14:editId="182917F7">
                <wp:simplePos x="0" y="0"/>
                <wp:positionH relativeFrom="column">
                  <wp:posOffset>3080385</wp:posOffset>
                </wp:positionH>
                <wp:positionV relativeFrom="paragraph">
                  <wp:posOffset>90170</wp:posOffset>
                </wp:positionV>
                <wp:extent cx="2981325" cy="1211580"/>
                <wp:effectExtent l="0" t="0" r="0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F98" w:rsidRPr="0080748A" w:rsidRDefault="006A4F98" w:rsidP="006A4F98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0748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Составитель:</w:t>
                            </w:r>
                          </w:p>
                          <w:p w:rsidR="006A4F98" w:rsidRDefault="006A4F98" w:rsidP="006A4F98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Гуляева Т.Н.,</w:t>
                            </w:r>
                          </w:p>
                          <w:p w:rsidR="006A4F98" w:rsidRPr="00E523B8" w:rsidRDefault="006A4F98" w:rsidP="006A4F98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Заместитель директора</w:t>
                            </w:r>
                          </w:p>
                          <w:p w:rsidR="006A4F98" w:rsidRPr="0080748A" w:rsidRDefault="006A4F98" w:rsidP="006A4F98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242.55pt;margin-top:7.1pt;width:234.75pt;height: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" filled="f" stroked="f" strokeweight=".5pt">
                <v:path arrowok="t"/>
                <v:textbox>
                  <w:txbxContent>
                    <w:p w:rsidR="006A4F98" w:rsidRPr="0080748A" w:rsidRDefault="006A4F98" w:rsidP="006A4F98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0748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Составитель:</w:t>
                      </w:r>
                    </w:p>
                    <w:p w:rsidR="006A4F98" w:rsidRDefault="006A4F98" w:rsidP="006A4F98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Гуляева Т.Н.,</w:t>
                      </w:r>
                    </w:p>
                    <w:p w:rsidR="006A4F98" w:rsidRPr="00E523B8" w:rsidRDefault="006A4F98" w:rsidP="006A4F98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Заместитель директора</w:t>
                      </w:r>
                    </w:p>
                    <w:p w:rsidR="006A4F98" w:rsidRPr="0080748A" w:rsidRDefault="006A4F98" w:rsidP="006A4F98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98" w:rsidRPr="00143FD0" w:rsidRDefault="006A4F98" w:rsidP="006A4F9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98" w:rsidRPr="006A4F98" w:rsidRDefault="006A4F98" w:rsidP="006A4F98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4F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A4F9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A4F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стово</w:t>
      </w:r>
      <w:proofErr w:type="spellEnd"/>
    </w:p>
    <w:p w:rsidR="00470A8B" w:rsidRPr="006A4F98" w:rsidRDefault="006A4F98" w:rsidP="006A4F98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9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Содержание</w:t>
      </w: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470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1.1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</w:t>
      </w:r>
      <w:r w:rsidRPr="00470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есто и роль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программы кружка </w:t>
      </w:r>
      <w:r w:rsidRPr="00470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образовательном процессе 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1.2 Цель и задачи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программы</w:t>
      </w:r>
      <w:r w:rsidRPr="00470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1.3 Срок реализации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программы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1.4 Объем учебного времени, предусмотренный учебным планом образовательной организации на реализацию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программы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1.5 Форма проведения аудиторных занятий 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1.6 Методы и подходы обучения </w:t>
      </w:r>
    </w:p>
    <w:p w:rsidR="00470A8B" w:rsidRDefault="00470A8B" w:rsidP="00470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470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1.7 Описание материально-технических условий реализации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программы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</w:t>
      </w:r>
      <w:r w:rsidRPr="00470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 Содержание учебного предмета 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2.1</w:t>
      </w:r>
      <w:r w:rsidRPr="00470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Содержание программы 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 Календарно-тематическое планирование</w:t>
      </w:r>
      <w:r w:rsidRPr="00470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2.3</w:t>
      </w:r>
      <w:r w:rsidRPr="00470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Годовые требования 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</w:t>
      </w:r>
      <w:r w:rsidRPr="00470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 Формы и методы контроля, критерии оценок 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</w:t>
      </w:r>
      <w:r w:rsidRPr="00470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 Материально-техническое обеспечение 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V.</w:t>
      </w:r>
      <w:r w:rsidRPr="00470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 Методическое обеспечение 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4F98" w:rsidRDefault="006A4F98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4F98" w:rsidRDefault="006A4F98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4F98" w:rsidRPr="00470A8B" w:rsidRDefault="006A4F98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Пояснительная записка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16BB" w:rsidRPr="00470A8B" w:rsidRDefault="006A4F98" w:rsidP="006A4F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6A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Общеобразовательная общеразвивающая программа составлена (разработана) в соответствии с Законом РФ «Об образовании в Российской Федерации» (от 29.12.2012г.№ 273-ФЗ), Приказ Министерства Просвещения от 9 ноября 2018 г. </w:t>
      </w:r>
      <w:proofErr w:type="gramEnd"/>
      <w:r w:rsidRPr="006A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196 «Об утверждении порядка организации и осуществления образовательной деятельности по дополнительным общеобразовательным программам», СанПиН 2.4.4.3172-14 (Санитарно-эпидемиологические правила и нормативы для образовательных организаций дополнительного образования детей), Положением о дополнит</w:t>
      </w:r>
      <w:r w:rsidR="005A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ельном образовании детей МБОУ С</w:t>
      </w:r>
      <w:bookmarkStart w:id="0" w:name="_GoBack"/>
      <w:bookmarkEnd w:id="0"/>
      <w:r w:rsidRPr="006A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 №6, утверждённым приказом директора от 01.02.2019 г.</w:t>
      </w:r>
    </w:p>
    <w:p w:rsidR="00470A8B" w:rsidRPr="00470A8B" w:rsidRDefault="006316B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470A8B"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Песня, современная песня в школе – это эффективная форма работы с детьми различного возраста.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кружке вокального пения органически сочетаются воздействие руководителя на учащихся, индивидуальный подход, влияние на каждого ученика коллектива, так как занятия проходят небольшими </w:t>
      </w:r>
      <w:proofErr w:type="gram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группами</w:t>
      </w:r>
      <w:proofErr w:type="gram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каждый ребенок пробует свои силы, как в ансамблевом пении, так и в сольном.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индивидуальном, сольном исполнении песни усиливается чувство ответственности и развивается творческий подход к каждому делу. Ведь для полного номера необходимо не только верно исполнить мелодию и выучить слова, так же должен быть продуман костюм, движения под музыку и общий «образ» песни. Это раскрепощает детей и усиливает их самооценку.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Занятия в </w:t>
      </w:r>
      <w:r w:rsidR="006316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коллективе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пробуждают у ребят интерес к вокальному искусству, что дает возможность, основываясь на симпатиях ребенка, развивать его музыкальную культуру и школьную эстраду.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="006316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программе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предусмотрены занятия с учениками средней и старшей школы.. Набор в вокальный кружок «</w:t>
      </w:r>
      <w:r w:rsidR="006316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Вокальн</w:t>
      </w:r>
      <w:r w:rsidR="00143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ая студия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осуществляется на базе </w:t>
      </w:r>
      <w:proofErr w:type="gramStart"/>
      <w:r w:rsidR="006316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общеобразовательной школы. Программа рассчитана на 1 год и в ходе ее реализации происходит постепенное усложнение музыкально - творческой деятельности детей. Кружковая система позволяет учесть физиологические и вокальные особенности детского голоса.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 - самый естественный музыкальный инструмент, данный человеку от рождения. Как и любым другим инструментом, им надо учиться пользоваться.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Пение – это продленная за счет удлиненного звучания гласных речь.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природы каждому человеку даны способности к пению и уже от самого человека зависит, захочет ли он развивать их. Что бы повысить своё вокальное мастерство, крайне важно научиться правильно и выразительно говорить. Правильная речь – это основа основ вокальной музыки.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Певцами называют таких исполнителей, искусство которых хотя бы элементарно отвечает эстетическим запросам слушателей.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Певцы бывают не только профессиональными, ими могут быть и любители. Но и те, и другие должны обладать голосом и слухом. При этом имеется в виду не просто способность говорить и слышать. Пение – искусство музыкальное, поэтому у певцов должен быть музыкальный слух и музыкальный голос.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Певческий голос – природный музыкальный инструмент, имеющийся у каждого нормально развитого, здорового человека.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Певческий голос отличается от обычного, разговорного приятной окраской звука, которая называется тембром. Тембровая окраска зависит от целого ряда физиологических особенностей голосового аппарата. К ним в первую очередь относится строение голосовых связок, образующих при пении голосовую щель. Связки могут быть длинными и короткими, толстыми или тонкими. Вторым важным фактором являются природные резонаторы – носоглотка, лобные пазухи, гайморовы полости, твердое небо, носовая перегородка. Не меньшую роль играет строение грудной клетки и целого ряда других частей человеческого корпуса и головы.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Эстрадный вокал – эстрадное пение сочетает в себе множество песенных направлений, объединяет всю палитру вокального искусства. Эстрадный вокал отличается от академического вокала более открытым и более естественным звуком. Однако, певческие навыки, правильная позиция и опора звука так же необходимы в эстрадном вокале, как и в академическом.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Детские голоса имеют высокое головное звучание по содержанию обертонов они беднее голосов </w:t>
      </w:r>
      <w:proofErr w:type="gram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взрослых</w:t>
      </w:r>
      <w:proofErr w:type="gram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особенно в младшем школьном возрасте, но обладают особой серебристостью и лёгкостью. Детский организм имеет свойство </w:t>
      </w:r>
      <w:proofErr w:type="spell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ослабленности</w:t>
      </w:r>
      <w:proofErr w:type="spell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частым инфекционным заболеваниям.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Музыкально – ритмические минутки способствуют улучшению здоровья детей.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Традиционные детские песни развивают у детей не только музыкальный слух и память, но и их лёгкие, дыхание, голосовой аппарат. Приёмы свободного движения под музыку песни развивают музыкально – творческие способности детей. Элементы движения, включаемые в исполнение песни, способствуют общему укреплению и развитию организма.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Цель и задачи учебного предмета</w:t>
      </w: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 программы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музыкально - певческих навыков и основ сценического поведения обучающихся. Учить детей правильно и красиво петь, чувствовать в этом радость творчества и желание поделиться этой радостью со своими слушателями; воспитывать не только послушных исполнителей, но и ценителей услышанного.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Задачи: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Образовательные:</w:t>
      </w:r>
    </w:p>
    <w:p w:rsidR="00470A8B" w:rsidRPr="00470A8B" w:rsidRDefault="00470A8B" w:rsidP="00470A8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Углубить знания детей в области музыки: классической, народной, эстрадной;</w:t>
      </w:r>
    </w:p>
    <w:p w:rsidR="00470A8B" w:rsidRPr="00470A8B" w:rsidRDefault="00470A8B" w:rsidP="00470A8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Обучить детей вокальным навыкам;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Воспитательные:</w:t>
      </w:r>
    </w:p>
    <w:p w:rsidR="00470A8B" w:rsidRPr="00470A8B" w:rsidRDefault="00470A8B" w:rsidP="00470A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Привить навыки общения с музыкой: правильно воспринимать и исполнять ее;</w:t>
      </w:r>
    </w:p>
    <w:p w:rsidR="00470A8B" w:rsidRPr="00470A8B" w:rsidRDefault="00470A8B" w:rsidP="00470A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Привить навыки сценического поведения;</w:t>
      </w:r>
    </w:p>
    <w:p w:rsidR="00470A8B" w:rsidRPr="00470A8B" w:rsidRDefault="00470A8B" w:rsidP="00470A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чувство прекрасного на основе классического и современного музыкального материала;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Развивающие:</w:t>
      </w:r>
    </w:p>
    <w:p w:rsidR="00470A8B" w:rsidRPr="00470A8B" w:rsidRDefault="00470A8B" w:rsidP="00470A8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Развить музыкально-эстетический вкус;</w:t>
      </w:r>
    </w:p>
    <w:p w:rsidR="00470A8B" w:rsidRPr="00470A8B" w:rsidRDefault="00470A8B" w:rsidP="00470A8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Развить музыкальные способности детей;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Коррекционные</w:t>
      </w:r>
    </w:p>
    <w:p w:rsidR="00470A8B" w:rsidRPr="00470A8B" w:rsidRDefault="00470A8B" w:rsidP="00470A8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Создать условия для пополнения словарного запаса, а также успешной социализации </w:t>
      </w:r>
      <w:proofErr w:type="gram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1.3 Срок реализации учебного предмета</w:t>
      </w: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6A4F98" w:rsidRDefault="00470A8B" w:rsidP="00470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Рабочая программа для вокального кружка «</w:t>
      </w:r>
      <w:r w:rsidR="006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Вокальное пение</w:t>
      </w:r>
      <w:r w:rsidRPr="006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</w:t>
      </w:r>
      <w:r w:rsidR="0087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год</w:t>
      </w:r>
      <w:r w:rsidRPr="006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продолжительность учебных зан</w:t>
      </w:r>
      <w:r w:rsidR="0087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ятий составляет</w:t>
      </w:r>
      <w:r w:rsidR="006A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минут, программа рассчитана на 34 часа в год.</w:t>
      </w:r>
      <w:r w:rsidRPr="006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A8B" w:rsidRPr="00470A8B" w:rsidRDefault="00470A8B" w:rsidP="00877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8777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план вокального кружка «</w:t>
      </w:r>
      <w:r w:rsidR="008777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Вокальное пение» составляет 34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часа аудиторных занят</w:t>
      </w:r>
      <w:r w:rsidR="008777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ий из расчета: один час в неделю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Занятия проводятся 1 раз в не</w:t>
      </w:r>
      <w:r w:rsidR="008777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делю, продолжительностью 40 мин. 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обучающихся в группе </w:t>
      </w:r>
      <w:r w:rsidR="008777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15-16 человек.</w:t>
      </w:r>
    </w:p>
    <w:p w:rsidR="00470A8B" w:rsidRPr="00470A8B" w:rsidRDefault="00470A8B" w:rsidP="00877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8777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Форма проведения аудиторных занятий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могут проходить со всем </w:t>
      </w: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коллективом, по группам или индивидуально.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Беседа,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которой излагаются теоретические сведения, которые иллюстрируются поэтическими и музыкальными примерами, наглядными пособиями.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Практические занятия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 которых дети осваивают музыкальную грамоту, разучивают песни композиторов – классиков, современных композиторов.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Занятие – постановка,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репетиция, на которой отрабатываются концертные номера, развиваются актерские способности детей.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Заключительное занятие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завершающее тему – занятие – концерт. Проводится для самих детей, педагогов, гостей.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Выездное занятие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посещение выставок, концертов, праздников, фестивалей.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вокального кружка – постоянно действующий коллектив, «артисты» нашей школы, которые принимают участие во всей музыкальной школьной деятельности и создают поистине творческую атмосферу.</w:t>
      </w:r>
    </w:p>
    <w:p w:rsidR="00470A8B" w:rsidRDefault="00470A8B" w:rsidP="00470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7777" w:rsidRPr="00877777" w:rsidRDefault="00877777" w:rsidP="008777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7777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Ожидаемые результаты</w:t>
      </w:r>
    </w:p>
    <w:p w:rsidR="00877777" w:rsidRDefault="00877777" w:rsidP="00470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 Личностные результаты: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эмоционально-ценностного отношения к искусству;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-реализация творческого потенциала в процессе коллективного (индивидуального) </w:t>
      </w:r>
      <w:proofErr w:type="spell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музицирования</w:t>
      </w:r>
      <w:proofErr w:type="spell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позитивная самооценка своих музыкально-творческих возможностей.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коммуникативное развитие.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 Предметные результаты: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устойчивый интерес к музыке и различным видам (или какому-либо одному виду) музыкально-творческой деятельности;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элементарные умения и навыки в различных видах </w:t>
      </w:r>
      <w:proofErr w:type="spell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</w:t>
      </w:r>
      <w:proofErr w:type="spell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творческой деятельности.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3. </w:t>
      </w:r>
      <w:proofErr w:type="spellStart"/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Метапредметные</w:t>
      </w:r>
      <w:proofErr w:type="spellEnd"/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результаты: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развитое художественное восприятие, умение оценивать произведения разных видов искусств;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продуктивное сотрудничество (общение, взаимодействие) со сверстниками при решении различных музыкально-творческих задач;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-наблюдение за разнообразными явлениями жизни и искусства в учебной внеурочной деятельности.</w:t>
      </w:r>
    </w:p>
    <w:p w:rsidR="00AD0412" w:rsidRDefault="00AD0412" w:rsidP="00AD0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AD0412" w:rsidRDefault="00470A8B" w:rsidP="00AD04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Методы и подходы обучения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главных методов программы избраны методы: стилевого подхода, творчества, системного подхода, импровизации и сценического движения.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Стилевой подход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широко применяется в программе, нацелен на постепенное формирование у членов ансамбля осознанного стилевого восприятия вокального произведения. Понимание стиля, методов исполнения, вокальных характеристик произведений.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Творческий метод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используется в данной программе как важнейший художественн</w:t>
      </w:r>
      <w:proofErr w:type="gram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педагогический метод, определяющий качественно- результативный показатель ее практического воплощения.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Творчество 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деятельности вокалистов, в первую очередь в сольном пении, ансамблевой импровизации, музыкальн</w:t>
      </w:r>
      <w:proofErr w:type="gram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сценической театрализации.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этим в творчестве и деятельности преподавателя и члена вокального кружка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Системный подход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структуры вокальной программы). Использование системного подхода допускает взаимодействие одной системы с другими.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Метод импровизации и сценического движения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это один из основных производных программы. Требования времени – умение держаться и двигаться на сцене, умелое исполнение вокального произведения, </w:t>
      </w:r>
      <w:proofErr w:type="spell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раскрепощенность</w:t>
      </w:r>
      <w:proofErr w:type="spell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также и другие методы: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Методы формирования сознания учащегося: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Объяснение;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Инструктаж;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Разъяснение;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Методы формирования деятельности и поведения учащегося: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Самостоятельная работа;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Иллюстрация;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Методы стимулирования познания и деятельности: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Поощрение;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Самоконтроль;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Самооценка;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Вручение подарка;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Одобрение словом;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Методы поощрения: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Благодарность;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Благодарственное письмо родителям;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Устное одобрение.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Коррекционные методы: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Проговаривание отдельных музыкальных фраз, напевов;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над дикцией, ударением.</w:t>
      </w:r>
    </w:p>
    <w:p w:rsidR="00470A8B" w:rsidRPr="00470A8B" w:rsidRDefault="00AD0412" w:rsidP="00AD04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Материально-технические условия реализации программы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Основу школьного вокального кружка составляют:</w:t>
      </w:r>
    </w:p>
    <w:p w:rsidR="00470A8B" w:rsidRPr="00470A8B" w:rsidRDefault="00470A8B" w:rsidP="00470A8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специализированный кабинет;</w:t>
      </w:r>
    </w:p>
    <w:p w:rsidR="00470A8B" w:rsidRPr="00470A8B" w:rsidRDefault="00470A8B" w:rsidP="00470A8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</w:t>
      </w:r>
    </w:p>
    <w:p w:rsidR="00470A8B" w:rsidRPr="00470A8B" w:rsidRDefault="00470A8B" w:rsidP="00470A8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фортепиано;</w:t>
      </w:r>
    </w:p>
    <w:p w:rsidR="00470A8B" w:rsidRPr="00470A8B" w:rsidRDefault="00470A8B" w:rsidP="00470A8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музыкальные произведения в СД и DVD записях;</w:t>
      </w:r>
    </w:p>
    <w:p w:rsidR="00470A8B" w:rsidRPr="00470A8B" w:rsidRDefault="00470A8B" w:rsidP="00470A8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таблицы, плакаты с текстами песен;</w:t>
      </w:r>
    </w:p>
    <w:p w:rsidR="00470A8B" w:rsidRPr="00470A8B" w:rsidRDefault="00470A8B" w:rsidP="00470A8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портреты композиторов;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6A4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4F98" w:rsidRPr="006A4F98" w:rsidRDefault="006A4F98" w:rsidP="006A4F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4F98">
        <w:rPr>
          <w:rFonts w:ascii="Times New Roman" w:eastAsia="Calibri" w:hAnsi="Times New Roman" w:cs="Times New Roman"/>
          <w:b/>
          <w:sz w:val="28"/>
          <w:szCs w:val="28"/>
        </w:rPr>
        <w:t>Нормативно-правовая база</w:t>
      </w:r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4F98">
        <w:rPr>
          <w:rFonts w:ascii="Times New Roman" w:eastAsia="Calibri" w:hAnsi="Times New Roman" w:cs="Times New Roman"/>
          <w:b/>
          <w:i/>
          <w:sz w:val="28"/>
          <w:szCs w:val="28"/>
        </w:rPr>
        <w:t>Федеральный уровень</w:t>
      </w:r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4F98">
        <w:rPr>
          <w:rFonts w:ascii="Times New Roman" w:eastAsia="Calibri" w:hAnsi="Times New Roman" w:cs="Times New Roman"/>
          <w:sz w:val="28"/>
          <w:szCs w:val="28"/>
        </w:rPr>
        <w:t>1.Концепция развития образования РФ до 2020 г</w:t>
      </w:r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4F98">
        <w:rPr>
          <w:rFonts w:ascii="Times New Roman" w:eastAsia="Calibri" w:hAnsi="Times New Roman" w:cs="Times New Roman"/>
          <w:sz w:val="28"/>
          <w:szCs w:val="28"/>
        </w:rPr>
        <w:t>2.Федеральная целевая программа развития образования на 2016-2020 гг.</w:t>
      </w:r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4F98">
        <w:rPr>
          <w:rFonts w:ascii="Times New Roman" w:eastAsia="Calibri" w:hAnsi="Times New Roman" w:cs="Times New Roman"/>
          <w:sz w:val="28"/>
          <w:szCs w:val="28"/>
        </w:rPr>
        <w:t>3.Стратегия развития воспитания в РФ на период до 2025 г</w:t>
      </w:r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4F98">
        <w:rPr>
          <w:rFonts w:ascii="Times New Roman" w:eastAsia="Calibri" w:hAnsi="Times New Roman" w:cs="Times New Roman"/>
          <w:sz w:val="28"/>
          <w:szCs w:val="28"/>
        </w:rPr>
        <w:t>4.Патриотическое воспитание граждан РФ на 2016-2020 г.</w:t>
      </w:r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4F98">
        <w:rPr>
          <w:rFonts w:ascii="Times New Roman" w:eastAsia="Calibri" w:hAnsi="Times New Roman" w:cs="Times New Roman"/>
          <w:sz w:val="28"/>
          <w:szCs w:val="28"/>
        </w:rPr>
        <w:t>5.</w:t>
      </w:r>
      <w:r w:rsidRPr="006A4F98">
        <w:rPr>
          <w:rFonts w:ascii="Calibri" w:eastAsia="Calibri" w:hAnsi="Calibri" w:cs="Times New Roman"/>
        </w:rPr>
        <w:t xml:space="preserve"> </w:t>
      </w:r>
      <w:r w:rsidRPr="006A4F98">
        <w:rPr>
          <w:rFonts w:ascii="Times New Roman" w:eastAsia="Calibri" w:hAnsi="Times New Roman" w:cs="Times New Roman"/>
          <w:sz w:val="28"/>
          <w:szCs w:val="28"/>
        </w:rPr>
        <w:t>Концепция развития дополнительного образования детей</w:t>
      </w:r>
      <w:r w:rsidRPr="006A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F98">
        <w:rPr>
          <w:rFonts w:ascii="Times New Roman" w:eastAsia="Calibri" w:hAnsi="Times New Roman" w:cs="Times New Roman"/>
          <w:sz w:val="28"/>
          <w:szCs w:val="28"/>
        </w:rPr>
        <w:t>от 4 сентября 2014 г. № 1726-р</w:t>
      </w:r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4F98">
        <w:rPr>
          <w:rFonts w:ascii="Times New Roman" w:eastAsia="Calibri" w:hAnsi="Times New Roman" w:cs="Times New Roman"/>
          <w:sz w:val="28"/>
          <w:szCs w:val="28"/>
        </w:rPr>
        <w:t>6. Методические рекомендации по реализации адаптированных дополнительных общеобразовательных программ</w:t>
      </w:r>
      <w:r w:rsidRPr="006A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F98">
        <w:rPr>
          <w:rFonts w:ascii="Times New Roman" w:eastAsia="Calibri" w:hAnsi="Times New Roman" w:cs="Times New Roman"/>
          <w:sz w:val="28"/>
          <w:szCs w:val="28"/>
        </w:rPr>
        <w:t>от 29 марта 2016 г. N ВК-641/09</w:t>
      </w:r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4F98">
        <w:rPr>
          <w:rFonts w:ascii="Times New Roman" w:eastAsia="Calibri" w:hAnsi="Times New Roman" w:cs="Times New Roman"/>
          <w:sz w:val="28"/>
          <w:szCs w:val="28"/>
        </w:rPr>
        <w:t>7. Приказ Министерства Просвещения 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6A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F98">
        <w:rPr>
          <w:rFonts w:ascii="Times New Roman" w:eastAsia="Calibri" w:hAnsi="Times New Roman" w:cs="Times New Roman"/>
          <w:sz w:val="28"/>
          <w:szCs w:val="28"/>
        </w:rPr>
        <w:t>от 9 ноября 2018 г. N 196</w:t>
      </w:r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4F98">
        <w:rPr>
          <w:rFonts w:ascii="Times New Roman" w:eastAsia="Calibri" w:hAnsi="Times New Roman" w:cs="Times New Roman"/>
          <w:sz w:val="28"/>
          <w:szCs w:val="28"/>
        </w:rPr>
        <w:t xml:space="preserve">8. «Об утверждении </w:t>
      </w:r>
      <w:proofErr w:type="spellStart"/>
      <w:r w:rsidRPr="006A4F98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6A4F98">
        <w:rPr>
          <w:rFonts w:ascii="Times New Roman" w:eastAsia="Calibri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6A4F98">
        <w:rPr>
          <w:rFonts w:ascii="Times New Roman" w:eastAsia="Calibri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6A4F9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4F98">
        <w:rPr>
          <w:rFonts w:ascii="Times New Roman" w:eastAsia="Calibri" w:hAnsi="Times New Roman" w:cs="Times New Roman"/>
          <w:sz w:val="28"/>
          <w:szCs w:val="28"/>
        </w:rPr>
        <w:t xml:space="preserve">9.Методические рекомендации по уточнению понятия и содержания внеурочной деятельности в рамках реализации основных </w:t>
      </w:r>
      <w:r w:rsidRPr="006A4F98">
        <w:rPr>
          <w:rFonts w:ascii="Times New Roman" w:eastAsia="Calibri" w:hAnsi="Times New Roman" w:cs="Times New Roman"/>
          <w:sz w:val="28"/>
          <w:szCs w:val="28"/>
        </w:rPr>
        <w:lastRenderedPageBreak/>
        <w:t>общеобразовательных программ, в том числе в части проектной деятельности от 18.08.2017 № 09-1672</w:t>
      </w:r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4F98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gramStart"/>
      <w:r w:rsidRPr="006A4F98">
        <w:rPr>
          <w:rFonts w:ascii="Times New Roman" w:eastAsia="Calibri" w:hAnsi="Times New Roman" w:cs="Times New Roman"/>
          <w:sz w:val="28"/>
          <w:szCs w:val="28"/>
        </w:rPr>
        <w:t xml:space="preserve">Письмо </w:t>
      </w:r>
      <w:proofErr w:type="spellStart"/>
      <w:r w:rsidRPr="006A4F98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A4F98">
        <w:rPr>
          <w:rFonts w:ascii="Times New Roman" w:eastAsia="Calibri" w:hAnsi="Times New Roman" w:cs="Times New Roman"/>
          <w:sz w:val="28"/>
          <w:szCs w:val="28"/>
        </w:rPr>
        <w:t xml:space="preserve"> от 18.11.2015 09-3242  "О направлении информации" (вместе с "Методическими рекомендациями по проектированию дополнительных общеразвивающих программ (включая </w:t>
      </w:r>
      <w:proofErr w:type="spellStart"/>
      <w:r w:rsidRPr="006A4F98">
        <w:rPr>
          <w:rFonts w:ascii="Times New Roman" w:eastAsia="Calibri" w:hAnsi="Times New Roman" w:cs="Times New Roman"/>
          <w:sz w:val="28"/>
          <w:szCs w:val="28"/>
        </w:rPr>
        <w:t>разноуровневые</w:t>
      </w:r>
      <w:proofErr w:type="spellEnd"/>
      <w:r w:rsidRPr="006A4F98">
        <w:rPr>
          <w:rFonts w:ascii="Times New Roman" w:eastAsia="Calibri" w:hAnsi="Times New Roman" w:cs="Times New Roman"/>
          <w:sz w:val="28"/>
          <w:szCs w:val="28"/>
        </w:rPr>
        <w:t xml:space="preserve"> программы)"</w:t>
      </w:r>
      <w:proofErr w:type="gramEnd"/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4F98">
        <w:rPr>
          <w:rFonts w:ascii="Times New Roman" w:eastAsia="Calibri" w:hAnsi="Times New Roman" w:cs="Times New Roman"/>
          <w:b/>
          <w:i/>
          <w:sz w:val="28"/>
          <w:szCs w:val="28"/>
        </w:rPr>
        <w:t>Региональный уровень</w:t>
      </w:r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4F98">
        <w:rPr>
          <w:rFonts w:ascii="Times New Roman" w:eastAsia="Calibri" w:hAnsi="Times New Roman" w:cs="Times New Roman"/>
          <w:sz w:val="28"/>
          <w:szCs w:val="28"/>
        </w:rPr>
        <w:t>1.Государственная программа «Развитие образования Нижегородской области»</w:t>
      </w:r>
      <w:r w:rsidRPr="006A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F98">
        <w:rPr>
          <w:rFonts w:ascii="Times New Roman" w:eastAsia="Calibri" w:hAnsi="Times New Roman" w:cs="Times New Roman"/>
          <w:sz w:val="28"/>
          <w:szCs w:val="28"/>
        </w:rPr>
        <w:t>от 30 апреля 2014 года № 301</w:t>
      </w:r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4F98">
        <w:rPr>
          <w:rFonts w:ascii="Times New Roman" w:eastAsia="Calibri" w:hAnsi="Times New Roman" w:cs="Times New Roman"/>
          <w:b/>
          <w:i/>
          <w:sz w:val="28"/>
          <w:szCs w:val="28"/>
        </w:rPr>
        <w:t>Муниципальный уровень</w:t>
      </w:r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4F98">
        <w:rPr>
          <w:rFonts w:ascii="Times New Roman" w:eastAsia="Calibri" w:hAnsi="Times New Roman" w:cs="Times New Roman"/>
          <w:sz w:val="28"/>
          <w:szCs w:val="28"/>
        </w:rPr>
        <w:t xml:space="preserve">1.Муниципальная программа  «Развитие образования </w:t>
      </w:r>
      <w:proofErr w:type="spellStart"/>
      <w:r w:rsidRPr="006A4F98">
        <w:rPr>
          <w:rFonts w:ascii="Times New Roman" w:eastAsia="Calibri" w:hAnsi="Times New Roman" w:cs="Times New Roman"/>
          <w:sz w:val="28"/>
          <w:szCs w:val="28"/>
        </w:rPr>
        <w:t>Кстовского</w:t>
      </w:r>
      <w:proofErr w:type="spellEnd"/>
      <w:r w:rsidRPr="006A4F9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2017-2019 гг.»</w:t>
      </w:r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4F98">
        <w:rPr>
          <w:rFonts w:ascii="Times New Roman" w:eastAsia="Calibri" w:hAnsi="Times New Roman" w:cs="Times New Roman"/>
          <w:b/>
          <w:i/>
          <w:sz w:val="28"/>
          <w:szCs w:val="28"/>
        </w:rPr>
        <w:t>Школьный уровень</w:t>
      </w:r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4F98">
        <w:rPr>
          <w:rFonts w:ascii="Times New Roman" w:eastAsia="Calibri" w:hAnsi="Times New Roman" w:cs="Times New Roman"/>
          <w:sz w:val="28"/>
          <w:szCs w:val="28"/>
        </w:rPr>
        <w:t>Положение об организации  дополнительного образования в школе от 01.02.2019 г</w:t>
      </w:r>
    </w:p>
    <w:p w:rsidR="006A4F98" w:rsidRPr="00470A8B" w:rsidRDefault="006A4F98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</w:t>
      </w:r>
      <w:r w:rsidRPr="00470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 Содержание </w:t>
      </w:r>
      <w:r w:rsidR="00AD04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программы</w:t>
      </w:r>
    </w:p>
    <w:p w:rsidR="00470A8B" w:rsidRDefault="00470A8B" w:rsidP="00470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470A8B" w:rsidRPr="00470A8B" w:rsidRDefault="00470A8B" w:rsidP="00470A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Ind w:w="1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3324"/>
        <w:gridCol w:w="752"/>
        <w:gridCol w:w="892"/>
        <w:gridCol w:w="1278"/>
      </w:tblGrid>
      <w:tr w:rsidR="00470A8B" w:rsidRPr="00470A8B" w:rsidTr="00AD0412">
        <w:trPr>
          <w:tblCellSpacing w:w="15" w:type="dxa"/>
        </w:trPr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содержание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A8B" w:rsidRPr="00470A8B" w:rsidTr="00AD041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планами работы на учебный год.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работа.</w:t>
            </w:r>
          </w:p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(2ч.) Беседы о правильной работе голосового аппарата и соблюдении певческой установки.</w:t>
            </w:r>
          </w:p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(18 ч.). Упражнения для сохранения необходимых качеств певческого звука. Распевания, их функции. Упражнения на «дыхание». Певческое дыхание – как основа вокальной техники. Дикция. Упражнения для четкости дикции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и импровизация.</w:t>
            </w:r>
          </w:p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(1ч.) Особенности </w:t>
            </w: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современных песен.</w:t>
            </w:r>
          </w:p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(1ч.)</w:t>
            </w:r>
            <w:r w:rsidRPr="00470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характера исполнения песен, использование средств выразительности для передачи настроения и замысла композитора.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A8B" w:rsidRPr="00470A8B" w:rsidTr="00AD0412">
        <w:trPr>
          <w:trHeight w:val="1188"/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произведениями различных жанров, манерой исполнения.</w:t>
            </w:r>
          </w:p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(3ч.) Знакомство с различными вокальными школами. История развития вокального искусства.</w:t>
            </w:r>
          </w:p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(1ч.)</w:t>
            </w:r>
            <w:r w:rsidRPr="00470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Вокальные упражнения.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A8B" w:rsidRPr="00470A8B" w:rsidTr="00AD0412">
        <w:trPr>
          <w:trHeight w:val="1776"/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элементов ритмики, сценической культуры. Движения под музыку. Постановка танцевальных движений.</w:t>
            </w:r>
          </w:p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(4ч.) упражнения на развитие дикции, ритмическая работа (</w:t>
            </w:r>
            <w:proofErr w:type="spellStart"/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прохлопывание</w:t>
            </w:r>
            <w:proofErr w:type="spellEnd"/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ритмического рисунка, ритмические карточки), работа над чистотой интонирования исполняемых произведений.)</w:t>
            </w:r>
            <w:proofErr w:type="gramEnd"/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 на сцене, умение преподнести исполняемую песню.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0A8B" w:rsidRPr="00470A8B" w:rsidTr="00AD0412">
        <w:trPr>
          <w:trHeight w:val="732"/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</w:t>
            </w:r>
            <w:proofErr w:type="spellEnd"/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исполнительская деятельность.</w:t>
            </w:r>
          </w:p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(3 ч.)</w:t>
            </w:r>
            <w:r w:rsidRPr="00470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праздниках</w:t>
            </w: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концертах, демонстрация приобретенных навыков и умений. Работа с микрофоном. Сценическая деятельность.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0A8B" w:rsidRPr="00470A8B" w:rsidTr="00AD0412">
        <w:trPr>
          <w:trHeight w:val="168"/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4F98" w:rsidRDefault="006A4F98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4F98" w:rsidRPr="00470A8B" w:rsidRDefault="006A4F98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AD0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0A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КАЛЕНДАРНО-ТЕМАТИЧЕСКИЙ ПЛАН</w:t>
      </w:r>
    </w:p>
    <w:tbl>
      <w:tblPr>
        <w:tblW w:w="0" w:type="auto"/>
        <w:tblCellSpacing w:w="15" w:type="dxa"/>
        <w:tblInd w:w="1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946"/>
        <w:gridCol w:w="1361"/>
        <w:gridCol w:w="1858"/>
      </w:tblGrid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0A8B" w:rsidRPr="00470A8B" w:rsidRDefault="00470A8B" w:rsidP="00AD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 занятия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голосовым аппаратом. </w:t>
            </w:r>
            <w:proofErr w:type="spellStart"/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Певческая установка. Дыхание.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песни. Использование певческих навыков.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Певческая установка. Артикуляция.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Детский фольклор. Певческие навыки.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фраза.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Фразировка, манера исполнения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движения под музыку, раскрепощение певца.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Певческая позиция. Формы и жанры вокальной музыки.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песни в исполнении эстрадных певцов. Манера исполнения.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образ песни. Использование певческих навыков.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Дыхание, артикуляция. Работа над </w:t>
            </w: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свободным исполнением.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игры,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новогоднему мероприятию.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новогоднем спектакле.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Певческая установка.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Дыхание, фразировка. Хороводные песни.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под музыку, игры.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Певческая позиция. Артикуляция.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певческих навыков. Художественный образ песни.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Отработка точности штрихов.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движение в песне.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Певческая позиция, артикуляция.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Отчётному концерту.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Отчётном концерте.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игра – импровизация.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детских кинофильмов. Использование певческих навыков.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Вокальная </w:t>
            </w: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– чистота интонации, фразировка.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Певческая позиция – музыкальная прогулка.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Вокальные навыки – хочу увидеть музыку.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Интонационные упражнения. Фразировка и дыхание.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Музыкально-выразительные средства в создании образа.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песни из мультфильмов. Движение под музыку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0AFC" w:rsidRDefault="003D0AFC" w:rsidP="00470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Годовые требования.</w:t>
      </w: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Воспитанники кружка к концу года должны:</w:t>
      </w: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1.Овладеть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основами техники </w:t>
      </w:r>
      <w:proofErr w:type="spell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нижнереберно</w:t>
      </w:r>
      <w:proofErr w:type="spell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-диафрагмального дыхания.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2.Овладеть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основной </w:t>
      </w:r>
      <w:proofErr w:type="spell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громкостной</w:t>
      </w:r>
      <w:proofErr w:type="spell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динамикой (</w:t>
      </w:r>
      <w:proofErr w:type="gram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,F).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3.Овладеть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посильное</w:t>
      </w:r>
      <w:proofErr w:type="gram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правильной дикцией, артикуляцией.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Овладеть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основами музыкальной грамоты и сольфеджио.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5.Овладеть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основами культуры поведения на сцене.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6.Исполнять песни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унисон (вок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альной группой) и индивидуально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7.Уметь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анализировать исполнение вокального произведения.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Воспринимать  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чувство </w:t>
      </w:r>
      <w:proofErr w:type="gram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прекрасного</w:t>
      </w:r>
      <w:proofErr w:type="gram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музыкальный вкус, сопереживать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выбранному образу.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 активными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участника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 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творческой жизни коллектив</w:t>
      </w:r>
      <w:proofErr w:type="gram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а(</w:t>
      </w:r>
      <w:proofErr w:type="gram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концерты, фестивали, конкурсы и т.д.)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Содержание знаний, умений, навыков детей 1-го года обучения: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наличие интереса к вокальному искусству; стремление к вокально-творческому самовыражению (пение соло, ансамблем, участие в импровизациях);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владение некоторыми основами нотной грамоты, использование голосового аппарата;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проявление навыков вокально-хоровой деятельности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уметь двигаться под музыку, не бояться сцены, культура поведения на сцене;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верно</w:t>
      </w:r>
      <w:proofErr w:type="gram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петь выученные песни, знать их названия и авторов;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быть внимательными при пении к указаниям учителя; понимать дирижерские жесты;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петь напевно, легко, светло, без форсирования звука;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соблюдать при пении певческую установку: сидеть или стоять прямо, </w:t>
      </w:r>
      <w:proofErr w:type="spell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ненапряженно</w:t>
      </w:r>
      <w:proofErr w:type="spell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слегка отводить плечи назад, опустив руки или положив их на колени (при пении сидя);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исполнять песни и вокально-хоровые упражнения в диапазоне ре (до) первой октавы – до второй октавы.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III. Формы и методы контроля, критерии оценок.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критериями определения оценки учащихся являются: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уровень </w:t>
      </w:r>
      <w:proofErr w:type="spell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вокально-исполнительных навыков;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степень выразительности исполнения;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проявление творческой активности;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учебная дисциплина юного вокалиста-исполнителя;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Критерием оценки считать качество звука, свободу при пении, не количество, а качество выученного материала, умение практически использовать полученные умения и навыки, например – выступление вокального коллектива с концертами.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 контроля и управления образовательным процессом - это наблюдение педагога в ходе занятий, анализ подготовки и участия воспитанников вокальной студии в школьных мероприятиях, оценка зрителей, членов жюри, анализ результатов выступлений на различных мероприятиях, конкурсах. Принципиальной установкой программы (занятий) является отсутствие назидательности и прямолинейности в преподнесении вокального материала.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IV. Материально-техническое обеспечение образовательного процесса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Музыкальный центр</w:t>
      </w:r>
    </w:p>
    <w:p w:rsidR="00470A8B" w:rsidRPr="00470A8B" w:rsidRDefault="00470A8B" w:rsidP="00470A8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Акустическая система (колонки, микрофоны, микшерный пульт)</w:t>
      </w:r>
    </w:p>
    <w:p w:rsidR="00470A8B" w:rsidRPr="00470A8B" w:rsidRDefault="00470A8B" w:rsidP="00470A8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Ноутбук</w:t>
      </w:r>
    </w:p>
    <w:p w:rsidR="00470A8B" w:rsidRPr="00470A8B" w:rsidRDefault="00470A8B" w:rsidP="00470A8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Экран</w:t>
      </w:r>
    </w:p>
    <w:p w:rsidR="00470A8B" w:rsidRPr="00470A8B" w:rsidRDefault="00470A8B" w:rsidP="00470A8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Мультимедиа проектор</w:t>
      </w:r>
    </w:p>
    <w:p w:rsidR="00470A8B" w:rsidRPr="00470A8B" w:rsidRDefault="003D0AFC" w:rsidP="00470A8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Фортепиано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V. Методическое обеспечение учебного процесса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Гонтаренко Н.Б. Сольное пение: секреты вокального мастерства /</w:t>
      </w:r>
      <w:proofErr w:type="spell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Н.Б.Гонтаренко</w:t>
      </w:r>
      <w:proofErr w:type="spell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Изд. 2-е – Ростов н</w:t>
      </w:r>
      <w:proofErr w:type="gram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/Д</w:t>
      </w:r>
      <w:proofErr w:type="gram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Феникс, 2007.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Емельянов Е.В. Развитие голоса. Координация и тренинг, 5- изд., стер. – СПб</w:t>
      </w:r>
      <w:proofErr w:type="gram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.: </w:t>
      </w:r>
      <w:proofErr w:type="gram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Издательство «Лань»; Издательство «Планета музыки», 2007.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Исаева И.О. Эстрадное пение. Экспресс-курс развития вокальных способностей /И.О. Исаева – М.: АСТ; </w:t>
      </w:r>
      <w:proofErr w:type="spell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Астрель</w:t>
      </w:r>
      <w:proofErr w:type="spell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2007.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Полякова О.И. Детский эстрадный коллектив: Методические рекомендации. – М.: Московский Городской Дворец детского (юношеского) творчества, Дом научно-технического творчества молодежи, 2004.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Полякова О.И. Принципы подбора репертуара для детской эстрадной студии // Народно-певческая культура: региональные традиции, проблемы изучения, пути развития. – Тамбов: ТГУ им. Г.Р. Державина, 2002.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proofErr w:type="spell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Риггз</w:t>
      </w:r>
      <w:proofErr w:type="spell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Пойте как звезды. / </w:t>
      </w:r>
      <w:proofErr w:type="spellStart"/>
      <w:proofErr w:type="gram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</w:t>
      </w:r>
      <w:proofErr w:type="spellEnd"/>
      <w:proofErr w:type="gram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ред. Дж. </w:t>
      </w:r>
      <w:proofErr w:type="spell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Д.Карателло</w:t>
      </w:r>
      <w:proofErr w:type="spell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 – СПб.: Питер 2007.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Экранно-звуковые пособия</w:t>
      </w: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Видеофильмы выступлений выдающихся отечественных и зарубежных певцов известных хоровых детских коллективов.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Аудиоматериалы.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«Детский праздник» - фонограммы песен для прослушивания, разучивания и исполнения «Здравствуй, осень золотая».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«Детский праздник» - фонограммы песен для прослушивания, разучивания и исполнения «Мамочка моя».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«Детский праздник» - фонограммы песен для прослушивания, разучивания и исполнения «Новый год».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«Игрушечные песенки» - Лидия </w:t>
      </w:r>
      <w:proofErr w:type="spell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Раздобарина</w:t>
      </w:r>
      <w:proofErr w:type="spell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Электронные ресурсы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http://www.mp3sort.com/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http://s-f-k.forum2x2.ru/index.htm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http://forums.minus-fanera.com/index.php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http://alekseev.numi.ru/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http://talismanst.narod.ru/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http://www.rodniki-studio.ru/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http://www.a-pesni.golosa.info/baby/Baby.htm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http://www.lastbell.ru/pesni.html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http://www.fonogramm.net/songs/14818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http://www.vstudio.ru/muzik.htm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http://bertrometr.mylivepage.ru/blog/index/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http://sozvezdieoriona.ucoz.ru/?lzh1ed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http://www.notomania.ru/view.php?id=207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http://notes.tarakanov.net/</w:t>
      </w: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</w:t>
      </w:r>
    </w:p>
    <w:p w:rsidR="002C46C0" w:rsidRDefault="002C46C0"/>
    <w:sectPr w:rsidR="002C46C0" w:rsidSect="006A4F9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B4D"/>
    <w:multiLevelType w:val="multilevel"/>
    <w:tmpl w:val="B440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67326"/>
    <w:multiLevelType w:val="multilevel"/>
    <w:tmpl w:val="A3AE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04DFF"/>
    <w:multiLevelType w:val="multilevel"/>
    <w:tmpl w:val="0500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C1382"/>
    <w:multiLevelType w:val="multilevel"/>
    <w:tmpl w:val="15E8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04AC3"/>
    <w:multiLevelType w:val="multilevel"/>
    <w:tmpl w:val="B2B2D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657FF"/>
    <w:multiLevelType w:val="multilevel"/>
    <w:tmpl w:val="318C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BE2DD9"/>
    <w:multiLevelType w:val="multilevel"/>
    <w:tmpl w:val="1342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2F266D"/>
    <w:multiLevelType w:val="multilevel"/>
    <w:tmpl w:val="BC78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2B585A"/>
    <w:multiLevelType w:val="multilevel"/>
    <w:tmpl w:val="6B4A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41207C"/>
    <w:multiLevelType w:val="multilevel"/>
    <w:tmpl w:val="D2BC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EE4B23"/>
    <w:multiLevelType w:val="multilevel"/>
    <w:tmpl w:val="972E4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8B"/>
    <w:rsid w:val="00143FD0"/>
    <w:rsid w:val="002C46C0"/>
    <w:rsid w:val="003D0AFC"/>
    <w:rsid w:val="00470A8B"/>
    <w:rsid w:val="005A5934"/>
    <w:rsid w:val="006316BB"/>
    <w:rsid w:val="006A4F98"/>
    <w:rsid w:val="00877777"/>
    <w:rsid w:val="00A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4</cp:revision>
  <cp:lastPrinted>2019-02-15T14:00:00Z</cp:lastPrinted>
  <dcterms:created xsi:type="dcterms:W3CDTF">2019-02-15T14:00:00Z</dcterms:created>
  <dcterms:modified xsi:type="dcterms:W3CDTF">2019-02-16T07:29:00Z</dcterms:modified>
</cp:coreProperties>
</file>